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80126" w14:textId="77777777" w:rsidR="00336432" w:rsidRPr="00336432" w:rsidRDefault="00336432" w:rsidP="00336432">
      <w:pPr>
        <w:spacing w:before="240" w:after="240"/>
        <w:jc w:val="center"/>
        <w:rPr>
          <w:rFonts w:ascii="Arial" w:eastAsia="Times New Roman" w:hAnsi="Arial" w:cs="Arial"/>
          <w:sz w:val="16"/>
          <w:szCs w:val="18"/>
          <w:lang w:eastAsia="fr-FR"/>
        </w:rPr>
      </w:pPr>
      <w:r w:rsidRPr="00336432">
        <w:rPr>
          <w:rFonts w:ascii="Arial" w:eastAsia="Times New Roman" w:hAnsi="Arial" w:cs="Arial"/>
          <w:noProof/>
          <w:sz w:val="16"/>
          <w:szCs w:val="18"/>
          <w:lang w:eastAsia="fr-FR"/>
        </w:rPr>
        <w:drawing>
          <wp:inline distT="0" distB="0" distL="0" distR="0" wp14:anchorId="0AFC864F" wp14:editId="14B94AEA">
            <wp:extent cx="1691640" cy="757452"/>
            <wp:effectExtent l="0" t="0" r="381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care-FR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9599" cy="769971"/>
                    </a:xfrm>
                    <a:prstGeom prst="rect">
                      <a:avLst/>
                    </a:prstGeom>
                  </pic:spPr>
                </pic:pic>
              </a:graphicData>
            </a:graphic>
          </wp:inline>
        </w:drawing>
      </w:r>
    </w:p>
    <w:p w14:paraId="1C50E580" w14:textId="77777777" w:rsidR="00336432" w:rsidRPr="00336432" w:rsidRDefault="00336432" w:rsidP="00336432">
      <w:pPr>
        <w:spacing w:before="240" w:after="240"/>
        <w:rPr>
          <w:rFonts w:ascii="Arial" w:eastAsia="Times New Roman" w:hAnsi="Arial" w:cs="Arial"/>
          <w:sz w:val="16"/>
          <w:szCs w:val="18"/>
          <w:lang w:eastAsia="fr-FR"/>
        </w:rPr>
      </w:pPr>
    </w:p>
    <w:p w14:paraId="7C8A140D" w14:textId="77777777" w:rsidR="00336432" w:rsidRPr="00336432" w:rsidRDefault="00336432" w:rsidP="00336432">
      <w:pPr>
        <w:jc w:val="right"/>
        <w:rPr>
          <w:rFonts w:ascii="Arial" w:eastAsia="Arial" w:hAnsi="Arial" w:cs="Arial"/>
          <w:sz w:val="18"/>
          <w:szCs w:val="18"/>
        </w:rPr>
      </w:pPr>
      <w:r w:rsidRPr="00336432">
        <w:rPr>
          <w:rFonts w:ascii="Arial" w:eastAsia="Times New Roman" w:hAnsi="Arial" w:cs="Arial"/>
          <w:sz w:val="16"/>
          <w:szCs w:val="18"/>
          <w:lang w:eastAsia="fr-FR"/>
        </w:rPr>
        <w:tab/>
      </w:r>
      <w:r w:rsidRPr="00336432">
        <w:rPr>
          <w:rFonts w:ascii="Arial" w:eastAsia="Times New Roman" w:hAnsi="Arial" w:cs="Arial"/>
          <w:sz w:val="16"/>
          <w:szCs w:val="18"/>
          <w:lang w:eastAsia="fr-FR"/>
        </w:rPr>
        <w:tab/>
      </w:r>
      <w:r w:rsidRPr="00336432">
        <w:rPr>
          <w:rFonts w:ascii="Arial" w:eastAsia="Times New Roman" w:hAnsi="Arial" w:cs="Arial"/>
          <w:sz w:val="16"/>
          <w:szCs w:val="18"/>
          <w:lang w:eastAsia="fr-FR"/>
        </w:rPr>
        <w:tab/>
      </w:r>
      <w:r w:rsidRPr="00336432">
        <w:rPr>
          <w:rFonts w:ascii="Arial" w:eastAsia="Times New Roman" w:hAnsi="Arial" w:cs="Arial"/>
          <w:sz w:val="16"/>
          <w:szCs w:val="18"/>
          <w:lang w:eastAsia="fr-FR"/>
        </w:rPr>
        <w:tab/>
      </w:r>
      <w:r w:rsidRPr="00336432">
        <w:rPr>
          <w:rFonts w:ascii="Arial" w:eastAsia="Times New Roman" w:hAnsi="Arial" w:cs="Arial"/>
          <w:sz w:val="16"/>
          <w:szCs w:val="18"/>
          <w:lang w:eastAsia="fr-FR"/>
        </w:rPr>
        <w:tab/>
      </w:r>
      <w:r w:rsidRPr="00336432">
        <w:rPr>
          <w:rFonts w:ascii="Arial" w:eastAsia="Times New Roman" w:hAnsi="Arial" w:cs="Arial"/>
          <w:sz w:val="16"/>
          <w:szCs w:val="18"/>
          <w:lang w:eastAsia="fr-FR"/>
        </w:rPr>
        <w:tab/>
      </w:r>
      <w:r w:rsidRPr="00336432">
        <w:rPr>
          <w:rFonts w:ascii="Arial" w:eastAsia="Times New Roman" w:hAnsi="Arial" w:cs="Arial"/>
          <w:sz w:val="16"/>
          <w:szCs w:val="18"/>
          <w:lang w:eastAsia="fr-FR"/>
        </w:rPr>
        <w:tab/>
      </w:r>
      <w:r w:rsidRPr="00336432">
        <w:rPr>
          <w:rFonts w:ascii="Arial" w:eastAsia="Times New Roman" w:hAnsi="Arial" w:cs="Arial"/>
          <w:sz w:val="16"/>
          <w:szCs w:val="18"/>
          <w:lang w:eastAsia="fr-FR"/>
        </w:rPr>
        <w:tab/>
      </w:r>
      <w:r w:rsidRPr="00336432">
        <w:rPr>
          <w:rFonts w:ascii="Arial" w:eastAsia="Times New Roman" w:hAnsi="Arial" w:cs="Arial"/>
          <w:sz w:val="16"/>
          <w:szCs w:val="18"/>
          <w:lang w:eastAsia="fr-FR"/>
        </w:rPr>
        <w:tab/>
      </w:r>
      <w:r w:rsidRPr="00336432">
        <w:rPr>
          <w:rFonts w:ascii="Arial" w:eastAsia="Arial" w:hAnsi="Arial" w:cs="Arial"/>
          <w:sz w:val="18"/>
          <w:szCs w:val="18"/>
        </w:rPr>
        <w:t>Communiqué de Presse</w:t>
      </w:r>
    </w:p>
    <w:p w14:paraId="58302B16" w14:textId="4C7A2109" w:rsidR="00336432" w:rsidRPr="00336432" w:rsidRDefault="00336432" w:rsidP="00336432">
      <w:pPr>
        <w:jc w:val="right"/>
        <w:rPr>
          <w:rFonts w:ascii="Arial" w:eastAsia="Arial" w:hAnsi="Arial" w:cs="Arial"/>
          <w:sz w:val="18"/>
          <w:szCs w:val="18"/>
        </w:rPr>
      </w:pPr>
      <w:r w:rsidRPr="00CA66A3">
        <w:rPr>
          <w:rFonts w:ascii="Arial" w:eastAsia="Arial" w:hAnsi="Arial" w:cs="Arial"/>
          <w:sz w:val="18"/>
          <w:szCs w:val="18"/>
        </w:rPr>
        <w:t>Paris,</w:t>
      </w:r>
      <w:r w:rsidR="00094E20">
        <w:rPr>
          <w:rFonts w:ascii="Arial" w:eastAsia="Arial" w:hAnsi="Arial" w:cs="Arial"/>
          <w:sz w:val="18"/>
          <w:szCs w:val="18"/>
        </w:rPr>
        <w:t xml:space="preserve"> 6</w:t>
      </w:r>
      <w:r w:rsidRPr="00CA66A3">
        <w:rPr>
          <w:rFonts w:ascii="Arial" w:eastAsia="Arial" w:hAnsi="Arial" w:cs="Arial"/>
          <w:sz w:val="18"/>
          <w:szCs w:val="18"/>
        </w:rPr>
        <w:t xml:space="preserve"> </w:t>
      </w:r>
      <w:r w:rsidR="00A05A03">
        <w:rPr>
          <w:rFonts w:ascii="Arial" w:eastAsia="Arial" w:hAnsi="Arial" w:cs="Arial"/>
          <w:sz w:val="18"/>
          <w:szCs w:val="18"/>
        </w:rPr>
        <w:t>juin</w:t>
      </w:r>
      <w:r w:rsidR="00FF7304" w:rsidRPr="00CA66A3">
        <w:rPr>
          <w:rFonts w:ascii="Arial" w:eastAsia="Arial" w:hAnsi="Arial" w:cs="Arial"/>
          <w:sz w:val="18"/>
          <w:szCs w:val="18"/>
        </w:rPr>
        <w:t xml:space="preserve"> </w:t>
      </w:r>
      <w:r w:rsidRPr="00336432">
        <w:rPr>
          <w:rFonts w:ascii="Arial" w:eastAsia="Arial" w:hAnsi="Arial" w:cs="Arial"/>
          <w:sz w:val="18"/>
          <w:szCs w:val="18"/>
        </w:rPr>
        <w:t>2023</w:t>
      </w:r>
    </w:p>
    <w:p w14:paraId="4AF1C847" w14:textId="77777777" w:rsidR="00336432" w:rsidRPr="00336432" w:rsidRDefault="00336432" w:rsidP="00336432">
      <w:pPr>
        <w:rPr>
          <w:rFonts w:ascii="Arial" w:eastAsia="Times New Roman" w:hAnsi="Arial" w:cs="Arial"/>
          <w:sz w:val="16"/>
          <w:szCs w:val="18"/>
          <w:lang w:eastAsia="fr-FR"/>
        </w:rPr>
      </w:pPr>
    </w:p>
    <w:p w14:paraId="6705A747" w14:textId="5EEF4913" w:rsidR="002659AA" w:rsidRPr="00336432" w:rsidRDefault="002659AA" w:rsidP="009E03BF">
      <w:pPr>
        <w:pStyle w:val="Sansinterligne"/>
        <w:jc w:val="both"/>
        <w:rPr>
          <w:rFonts w:ascii="Arial" w:hAnsi="Arial" w:cs="Arial"/>
          <w:color w:val="000000" w:themeColor="text1"/>
          <w:sz w:val="22"/>
        </w:rPr>
      </w:pPr>
    </w:p>
    <w:p w14:paraId="0C916A37" w14:textId="5D753B19" w:rsidR="009337E9" w:rsidRPr="00336432" w:rsidRDefault="009337E9" w:rsidP="009E03BF">
      <w:pPr>
        <w:pStyle w:val="Sansinterligne"/>
        <w:jc w:val="both"/>
        <w:rPr>
          <w:rFonts w:ascii="Arial" w:hAnsi="Arial" w:cs="Arial"/>
          <w:b/>
          <w:bCs/>
          <w:color w:val="000000" w:themeColor="text1"/>
          <w:sz w:val="22"/>
        </w:rPr>
      </w:pPr>
      <w:r w:rsidRPr="00336432">
        <w:rPr>
          <w:rFonts w:ascii="Arial" w:hAnsi="Arial" w:cs="Arial"/>
          <w:b/>
          <w:bCs/>
          <w:color w:val="000000" w:themeColor="text1"/>
          <w:sz w:val="22"/>
        </w:rPr>
        <w:t xml:space="preserve">Salon </w:t>
      </w:r>
      <w:proofErr w:type="spellStart"/>
      <w:r w:rsidRPr="00336432">
        <w:rPr>
          <w:rFonts w:ascii="Arial" w:hAnsi="Arial" w:cs="Arial"/>
          <w:b/>
          <w:bCs/>
          <w:color w:val="000000" w:themeColor="text1"/>
          <w:sz w:val="22"/>
        </w:rPr>
        <w:t>Texcare</w:t>
      </w:r>
      <w:proofErr w:type="spellEnd"/>
      <w:r w:rsidRPr="00336432">
        <w:rPr>
          <w:rFonts w:ascii="Arial" w:hAnsi="Arial" w:cs="Arial"/>
          <w:b/>
          <w:bCs/>
          <w:color w:val="000000" w:themeColor="text1"/>
          <w:sz w:val="22"/>
        </w:rPr>
        <w:t xml:space="preserve"> France</w:t>
      </w:r>
    </w:p>
    <w:p w14:paraId="59089E6A" w14:textId="35483709" w:rsidR="009337E9" w:rsidRPr="00336432" w:rsidRDefault="003D0532" w:rsidP="009E03BF">
      <w:pPr>
        <w:pStyle w:val="Sansinterligne"/>
        <w:jc w:val="both"/>
        <w:rPr>
          <w:rFonts w:ascii="Arial" w:hAnsi="Arial" w:cs="Arial"/>
          <w:b/>
          <w:bCs/>
          <w:color w:val="000000" w:themeColor="text1"/>
          <w:sz w:val="22"/>
        </w:rPr>
      </w:pPr>
      <w:r w:rsidRPr="00336432">
        <w:rPr>
          <w:rFonts w:ascii="Arial" w:hAnsi="Arial" w:cs="Arial"/>
          <w:b/>
          <w:bCs/>
          <w:color w:val="000000" w:themeColor="text1"/>
          <w:sz w:val="22"/>
        </w:rPr>
        <w:t>L</w:t>
      </w:r>
      <w:r w:rsidR="00A03116" w:rsidRPr="00336432">
        <w:rPr>
          <w:rFonts w:ascii="Arial" w:hAnsi="Arial" w:cs="Arial"/>
          <w:b/>
          <w:bCs/>
          <w:color w:val="000000" w:themeColor="text1"/>
          <w:sz w:val="22"/>
        </w:rPr>
        <w:t>’unique</w:t>
      </w:r>
      <w:r w:rsidRPr="00336432">
        <w:rPr>
          <w:rFonts w:ascii="Arial" w:hAnsi="Arial" w:cs="Arial"/>
          <w:b/>
          <w:bCs/>
          <w:color w:val="000000" w:themeColor="text1"/>
          <w:sz w:val="22"/>
        </w:rPr>
        <w:t xml:space="preserve"> rendez-vous pour</w:t>
      </w:r>
      <w:r w:rsidR="009337E9" w:rsidRPr="00336432">
        <w:rPr>
          <w:rFonts w:ascii="Arial" w:hAnsi="Arial" w:cs="Arial"/>
          <w:b/>
          <w:bCs/>
          <w:color w:val="000000" w:themeColor="text1"/>
          <w:sz w:val="22"/>
        </w:rPr>
        <w:t xml:space="preserve"> garantir un entretien du linge impeccable</w:t>
      </w:r>
    </w:p>
    <w:p w14:paraId="21B1D5AF" w14:textId="77777777" w:rsidR="009337E9" w:rsidRPr="00336432" w:rsidRDefault="009337E9" w:rsidP="009E03BF">
      <w:pPr>
        <w:pStyle w:val="Sansinterligne"/>
        <w:jc w:val="both"/>
        <w:rPr>
          <w:rFonts w:ascii="Arial" w:hAnsi="Arial" w:cs="Arial"/>
          <w:color w:val="000000" w:themeColor="text1"/>
          <w:sz w:val="22"/>
        </w:rPr>
      </w:pPr>
    </w:p>
    <w:p w14:paraId="1CD34887" w14:textId="4E432F51" w:rsidR="002659AA" w:rsidRPr="00336432" w:rsidRDefault="00EE1087" w:rsidP="009E03BF">
      <w:pPr>
        <w:pStyle w:val="Sansinterligne"/>
        <w:jc w:val="both"/>
        <w:rPr>
          <w:rFonts w:ascii="Arial" w:hAnsi="Arial" w:cs="Arial"/>
          <w:b/>
          <w:bCs/>
          <w:i/>
          <w:iCs/>
          <w:sz w:val="22"/>
        </w:rPr>
      </w:pPr>
      <w:r w:rsidRPr="00336432">
        <w:rPr>
          <w:rFonts w:ascii="Arial" w:hAnsi="Arial" w:cs="Arial"/>
          <w:b/>
          <w:bCs/>
          <w:i/>
          <w:iCs/>
          <w:color w:val="000000" w:themeColor="text1"/>
          <w:sz w:val="22"/>
        </w:rPr>
        <w:t xml:space="preserve">Parce que chaque hôtel </w:t>
      </w:r>
      <w:r w:rsidR="00672581" w:rsidRPr="00336432">
        <w:rPr>
          <w:rFonts w:ascii="Arial" w:hAnsi="Arial" w:cs="Arial"/>
          <w:b/>
          <w:bCs/>
          <w:i/>
          <w:iCs/>
          <w:color w:val="000000" w:themeColor="text1"/>
          <w:sz w:val="22"/>
        </w:rPr>
        <w:t xml:space="preserve">et chaque restaurant </w:t>
      </w:r>
      <w:r w:rsidRPr="00336432">
        <w:rPr>
          <w:rFonts w:ascii="Arial" w:hAnsi="Arial" w:cs="Arial"/>
          <w:b/>
          <w:bCs/>
          <w:i/>
          <w:iCs/>
          <w:color w:val="000000" w:themeColor="text1"/>
          <w:sz w:val="22"/>
        </w:rPr>
        <w:t>est différent</w:t>
      </w:r>
      <w:r w:rsidR="005112B3" w:rsidRPr="00336432">
        <w:rPr>
          <w:rFonts w:ascii="Arial" w:hAnsi="Arial" w:cs="Arial"/>
          <w:b/>
          <w:bCs/>
          <w:i/>
          <w:iCs/>
          <w:color w:val="000000" w:themeColor="text1"/>
          <w:sz w:val="22"/>
        </w:rPr>
        <w:t>,</w:t>
      </w:r>
      <w:r w:rsidRPr="00336432">
        <w:rPr>
          <w:rFonts w:ascii="Arial" w:hAnsi="Arial" w:cs="Arial"/>
          <w:b/>
          <w:bCs/>
          <w:i/>
          <w:iCs/>
          <w:color w:val="000000" w:themeColor="text1"/>
          <w:sz w:val="22"/>
        </w:rPr>
        <w:t xml:space="preserve"> et </w:t>
      </w:r>
      <w:r w:rsidR="009337E9" w:rsidRPr="00336432">
        <w:rPr>
          <w:rFonts w:ascii="Arial" w:hAnsi="Arial" w:cs="Arial"/>
          <w:b/>
          <w:bCs/>
          <w:i/>
          <w:iCs/>
          <w:color w:val="000000" w:themeColor="text1"/>
          <w:sz w:val="22"/>
        </w:rPr>
        <w:t xml:space="preserve">parce </w:t>
      </w:r>
      <w:r w:rsidRPr="00336432">
        <w:rPr>
          <w:rFonts w:ascii="Arial" w:hAnsi="Arial" w:cs="Arial"/>
          <w:b/>
          <w:bCs/>
          <w:i/>
          <w:iCs/>
          <w:color w:val="000000" w:themeColor="text1"/>
          <w:sz w:val="22"/>
        </w:rPr>
        <w:t>qu’il n’existe pas de scénario ni de solution types</w:t>
      </w:r>
      <w:r w:rsidR="003A7409" w:rsidRPr="00336432">
        <w:rPr>
          <w:rFonts w:ascii="Arial" w:hAnsi="Arial" w:cs="Arial"/>
          <w:b/>
          <w:bCs/>
          <w:i/>
          <w:iCs/>
          <w:color w:val="000000" w:themeColor="text1"/>
          <w:sz w:val="22"/>
        </w:rPr>
        <w:t xml:space="preserve">, la première édition du salon </w:t>
      </w:r>
      <w:proofErr w:type="spellStart"/>
      <w:r w:rsidR="003A7409" w:rsidRPr="00336432">
        <w:rPr>
          <w:rFonts w:ascii="Arial" w:hAnsi="Arial" w:cs="Arial"/>
          <w:b/>
          <w:bCs/>
          <w:i/>
          <w:iCs/>
          <w:color w:val="000000" w:themeColor="text1"/>
          <w:sz w:val="22"/>
        </w:rPr>
        <w:t>Texcare</w:t>
      </w:r>
      <w:proofErr w:type="spellEnd"/>
      <w:r w:rsidR="003A7409" w:rsidRPr="00336432">
        <w:rPr>
          <w:rFonts w:ascii="Arial" w:hAnsi="Arial" w:cs="Arial"/>
          <w:b/>
          <w:bCs/>
          <w:i/>
          <w:iCs/>
          <w:color w:val="000000" w:themeColor="text1"/>
          <w:sz w:val="22"/>
        </w:rPr>
        <w:t xml:space="preserve"> France, </w:t>
      </w:r>
      <w:r w:rsidR="00672581" w:rsidRPr="00336432">
        <w:rPr>
          <w:rFonts w:ascii="Arial" w:hAnsi="Arial" w:cs="Arial"/>
          <w:b/>
          <w:bCs/>
          <w:i/>
          <w:iCs/>
          <w:color w:val="000000" w:themeColor="text1"/>
          <w:sz w:val="22"/>
        </w:rPr>
        <w:t xml:space="preserve">qui aura lieu du 25 au 27 novembre 2023 à Paris, Porte de Versailles, </w:t>
      </w:r>
      <w:r w:rsidR="003A7409" w:rsidRPr="00336432">
        <w:rPr>
          <w:rFonts w:ascii="Arial" w:hAnsi="Arial" w:cs="Arial"/>
          <w:b/>
          <w:bCs/>
          <w:i/>
          <w:iCs/>
          <w:color w:val="000000" w:themeColor="text1"/>
          <w:sz w:val="22"/>
        </w:rPr>
        <w:t>vous permettra de découvrir les dernières tendances, les équipements et services innovants</w:t>
      </w:r>
      <w:r w:rsidR="00A03116" w:rsidRPr="00336432">
        <w:rPr>
          <w:rFonts w:ascii="Arial" w:hAnsi="Arial" w:cs="Arial"/>
          <w:b/>
          <w:bCs/>
          <w:i/>
          <w:iCs/>
          <w:color w:val="000000" w:themeColor="text1"/>
          <w:sz w:val="22"/>
        </w:rPr>
        <w:t xml:space="preserve"> destinés à l’entretien des textiles</w:t>
      </w:r>
      <w:r w:rsidRPr="00336432">
        <w:rPr>
          <w:rFonts w:ascii="Arial" w:hAnsi="Arial" w:cs="Arial"/>
          <w:b/>
          <w:bCs/>
          <w:i/>
          <w:iCs/>
          <w:color w:val="000000" w:themeColor="text1"/>
          <w:sz w:val="22"/>
        </w:rPr>
        <w:t>, que vous ayez recours à un prestataire ou que la fonction linge soit assurée en interne.</w:t>
      </w:r>
    </w:p>
    <w:p w14:paraId="1980F372" w14:textId="03080DB9" w:rsidR="00672581" w:rsidRPr="00336432" w:rsidRDefault="00672581" w:rsidP="009E03BF">
      <w:pPr>
        <w:pStyle w:val="Sansinterligne"/>
        <w:jc w:val="both"/>
        <w:rPr>
          <w:rFonts w:ascii="Arial" w:hAnsi="Arial" w:cs="Arial"/>
          <w:color w:val="000000" w:themeColor="text1"/>
          <w:sz w:val="22"/>
        </w:rPr>
      </w:pPr>
    </w:p>
    <w:p w14:paraId="0955114C" w14:textId="1DFD12BF" w:rsidR="00654D5B" w:rsidRPr="00336432" w:rsidRDefault="00672581" w:rsidP="009E03BF">
      <w:pPr>
        <w:pStyle w:val="Sansinterligne"/>
        <w:jc w:val="both"/>
        <w:rPr>
          <w:rFonts w:ascii="Arial" w:eastAsia="Times New Roman" w:hAnsi="Arial" w:cs="Arial"/>
          <w:color w:val="000000" w:themeColor="text1"/>
          <w:sz w:val="22"/>
          <w:shd w:val="clear" w:color="auto" w:fill="FFFFFF"/>
          <w:lang w:eastAsia="fr-FR"/>
        </w:rPr>
      </w:pPr>
      <w:r w:rsidRPr="00336432">
        <w:rPr>
          <w:rFonts w:ascii="Arial" w:eastAsia="Times New Roman" w:hAnsi="Arial" w:cs="Arial"/>
          <w:color w:val="000000" w:themeColor="text1"/>
          <w:sz w:val="22"/>
          <w:shd w:val="clear" w:color="auto" w:fill="FFFFFF"/>
          <w:lang w:eastAsia="fr-FR"/>
        </w:rPr>
        <w:t xml:space="preserve">Dans </w:t>
      </w:r>
      <w:r w:rsidR="003D1E42">
        <w:rPr>
          <w:rFonts w:ascii="Arial" w:eastAsia="Times New Roman" w:hAnsi="Arial" w:cs="Arial"/>
          <w:color w:val="000000" w:themeColor="text1"/>
          <w:sz w:val="22"/>
          <w:shd w:val="clear" w:color="auto" w:fill="FFFFFF"/>
          <w:lang w:eastAsia="fr-FR"/>
        </w:rPr>
        <w:t>l’</w:t>
      </w:r>
      <w:r w:rsidRPr="00336432">
        <w:rPr>
          <w:rFonts w:ascii="Arial" w:eastAsia="Times New Roman" w:hAnsi="Arial" w:cs="Arial"/>
          <w:color w:val="000000" w:themeColor="text1"/>
          <w:sz w:val="22"/>
          <w:shd w:val="clear" w:color="auto" w:fill="FFFFFF"/>
          <w:lang w:eastAsia="fr-FR"/>
        </w:rPr>
        <w:t xml:space="preserve">industrie </w:t>
      </w:r>
      <w:r w:rsidR="003D1E42">
        <w:rPr>
          <w:rFonts w:ascii="Arial" w:eastAsia="Times New Roman" w:hAnsi="Arial" w:cs="Arial"/>
          <w:color w:val="000000" w:themeColor="text1"/>
          <w:sz w:val="22"/>
          <w:shd w:val="clear" w:color="auto" w:fill="FFFFFF"/>
          <w:lang w:eastAsia="fr-FR"/>
        </w:rPr>
        <w:t xml:space="preserve">de l’entretien textile, </w:t>
      </w:r>
      <w:bookmarkStart w:id="0" w:name="_GoBack"/>
      <w:bookmarkEnd w:id="0"/>
      <w:r w:rsidRPr="00336432">
        <w:rPr>
          <w:rFonts w:ascii="Arial" w:eastAsia="Times New Roman" w:hAnsi="Arial" w:cs="Arial"/>
          <w:color w:val="000000" w:themeColor="text1"/>
          <w:sz w:val="22"/>
          <w:shd w:val="clear" w:color="auto" w:fill="FFFFFF"/>
          <w:lang w:eastAsia="fr-FR"/>
        </w:rPr>
        <w:t xml:space="preserve">estimée </w:t>
      </w:r>
      <w:r w:rsidR="009337E9" w:rsidRPr="00336432">
        <w:rPr>
          <w:rFonts w:ascii="Arial" w:eastAsia="Times New Roman" w:hAnsi="Arial" w:cs="Arial"/>
          <w:color w:val="000000" w:themeColor="text1"/>
          <w:sz w:val="22"/>
          <w:shd w:val="clear" w:color="auto" w:fill="FFFFFF"/>
          <w:lang w:eastAsia="fr-FR"/>
        </w:rPr>
        <w:t xml:space="preserve">en France </w:t>
      </w:r>
      <w:r w:rsidRPr="00336432">
        <w:rPr>
          <w:rFonts w:ascii="Arial" w:eastAsia="Times New Roman" w:hAnsi="Arial" w:cs="Arial"/>
          <w:color w:val="000000" w:themeColor="text1"/>
          <w:sz w:val="22"/>
          <w:shd w:val="clear" w:color="auto" w:fill="FFFFFF"/>
          <w:lang w:eastAsia="fr-FR"/>
        </w:rPr>
        <w:t xml:space="preserve">à </w:t>
      </w:r>
      <w:r w:rsidR="00211C33">
        <w:rPr>
          <w:rFonts w:ascii="Arial" w:eastAsia="Times New Roman" w:hAnsi="Arial" w:cs="Arial"/>
          <w:color w:val="000000" w:themeColor="text1"/>
          <w:sz w:val="22"/>
          <w:shd w:val="clear" w:color="auto" w:fill="FFFFFF"/>
          <w:lang w:eastAsia="fr-FR"/>
        </w:rPr>
        <w:t>trois</w:t>
      </w:r>
      <w:r w:rsidRPr="00336432">
        <w:rPr>
          <w:rFonts w:ascii="Arial" w:eastAsia="Times New Roman" w:hAnsi="Arial" w:cs="Arial"/>
          <w:color w:val="000000" w:themeColor="text1"/>
          <w:sz w:val="22"/>
          <w:shd w:val="clear" w:color="auto" w:fill="FFFFFF"/>
          <w:lang w:eastAsia="fr-FR"/>
        </w:rPr>
        <w:t xml:space="preserve"> milliards d’euros, le salon </w:t>
      </w:r>
      <w:r w:rsidR="005C00F4" w:rsidRPr="00336432">
        <w:rPr>
          <w:rFonts w:ascii="Arial" w:hAnsi="Arial" w:cs="Arial"/>
          <w:color w:val="000000" w:themeColor="text1"/>
          <w:sz w:val="22"/>
        </w:rPr>
        <w:t xml:space="preserve">biennal </w:t>
      </w:r>
      <w:proofErr w:type="spellStart"/>
      <w:r w:rsidR="005C00F4" w:rsidRPr="00336432">
        <w:rPr>
          <w:rFonts w:ascii="Arial" w:hAnsi="Arial" w:cs="Arial"/>
          <w:color w:val="000000" w:themeColor="text1"/>
          <w:sz w:val="22"/>
        </w:rPr>
        <w:t>Texcare</w:t>
      </w:r>
      <w:proofErr w:type="spellEnd"/>
      <w:r w:rsidR="005C00F4" w:rsidRPr="00336432">
        <w:rPr>
          <w:rFonts w:ascii="Arial" w:hAnsi="Arial" w:cs="Arial"/>
          <w:color w:val="000000" w:themeColor="text1"/>
          <w:sz w:val="22"/>
        </w:rPr>
        <w:t xml:space="preserve"> France</w:t>
      </w:r>
      <w:r w:rsidR="005C00F4" w:rsidRPr="00336432">
        <w:rPr>
          <w:rFonts w:ascii="Arial" w:eastAsia="Times New Roman" w:hAnsi="Arial" w:cs="Arial"/>
          <w:color w:val="000000" w:themeColor="text1"/>
          <w:sz w:val="22"/>
          <w:shd w:val="clear" w:color="auto" w:fill="FFFFFF"/>
          <w:lang w:eastAsia="fr-FR"/>
        </w:rPr>
        <w:t xml:space="preserve"> </w:t>
      </w:r>
      <w:r w:rsidRPr="00336432">
        <w:rPr>
          <w:rFonts w:ascii="Arial" w:eastAsia="Times New Roman" w:hAnsi="Arial" w:cs="Arial"/>
          <w:color w:val="000000" w:themeColor="text1"/>
          <w:sz w:val="22"/>
          <w:shd w:val="clear" w:color="auto" w:fill="FFFFFF"/>
          <w:lang w:eastAsia="fr-FR"/>
        </w:rPr>
        <w:t>s'</w:t>
      </w:r>
      <w:r w:rsidR="00D43596" w:rsidRPr="00336432">
        <w:rPr>
          <w:rFonts w:ascii="Arial" w:eastAsia="Times New Roman" w:hAnsi="Arial" w:cs="Arial"/>
          <w:color w:val="000000" w:themeColor="text1"/>
          <w:sz w:val="22"/>
          <w:shd w:val="clear" w:color="auto" w:fill="FFFFFF"/>
          <w:lang w:eastAsia="fr-FR"/>
        </w:rPr>
        <w:t xml:space="preserve">impose </w:t>
      </w:r>
      <w:r w:rsidRPr="00336432">
        <w:rPr>
          <w:rFonts w:ascii="Arial" w:eastAsia="Times New Roman" w:hAnsi="Arial" w:cs="Arial"/>
          <w:color w:val="000000" w:themeColor="text1"/>
          <w:sz w:val="22"/>
          <w:shd w:val="clear" w:color="auto" w:fill="FFFFFF"/>
          <w:lang w:eastAsia="fr-FR"/>
        </w:rPr>
        <w:t>comme la référence et le rendez-vous incontournable pour tous les professionnels</w:t>
      </w:r>
      <w:r w:rsidR="000F1F35" w:rsidRPr="00336432">
        <w:rPr>
          <w:rFonts w:ascii="Arial" w:eastAsia="Times New Roman" w:hAnsi="Arial" w:cs="Arial"/>
          <w:color w:val="000000" w:themeColor="text1"/>
          <w:sz w:val="22"/>
          <w:shd w:val="clear" w:color="auto" w:fill="FFFFFF"/>
          <w:lang w:eastAsia="fr-FR"/>
        </w:rPr>
        <w:t xml:space="preserve"> amenés à gérer le linge et son nettoyage, qu’ils soient directeurs d’établissements, gouvernant(e)</w:t>
      </w:r>
      <w:r w:rsidR="009A1F02" w:rsidRPr="00336432">
        <w:rPr>
          <w:rFonts w:ascii="Arial" w:eastAsia="Times New Roman" w:hAnsi="Arial" w:cs="Arial"/>
          <w:color w:val="000000" w:themeColor="text1"/>
          <w:sz w:val="22"/>
          <w:shd w:val="clear" w:color="auto" w:fill="FFFFFF"/>
          <w:lang w:eastAsia="fr-FR"/>
        </w:rPr>
        <w:t>s ou responsables de la fonction linge.</w:t>
      </w:r>
      <w:r w:rsidR="009337E9" w:rsidRPr="00336432">
        <w:rPr>
          <w:rFonts w:ascii="Arial" w:eastAsia="Times New Roman" w:hAnsi="Arial" w:cs="Arial"/>
          <w:color w:val="000000" w:themeColor="text1"/>
          <w:sz w:val="22"/>
          <w:shd w:val="clear" w:color="auto" w:fill="FFFFFF"/>
          <w:lang w:eastAsia="fr-FR"/>
        </w:rPr>
        <w:t xml:space="preserve"> </w:t>
      </w:r>
      <w:r w:rsidR="00654D5B" w:rsidRPr="00336432">
        <w:rPr>
          <w:rFonts w:ascii="Arial" w:hAnsi="Arial" w:cs="Arial"/>
          <w:color w:val="000000" w:themeColor="text1"/>
          <w:sz w:val="22"/>
        </w:rPr>
        <w:t>V</w:t>
      </w:r>
      <w:r w:rsidR="00654D5B" w:rsidRPr="00336432">
        <w:rPr>
          <w:rFonts w:ascii="Arial" w:hAnsi="Arial" w:cs="Arial"/>
          <w:sz w:val="22"/>
        </w:rPr>
        <w:t>êtements des clients, draps et taies, uniformes du personnel, linge de toilette, de table et de cuisine, chiffons</w:t>
      </w:r>
      <w:r w:rsidR="00211C33">
        <w:rPr>
          <w:rFonts w:ascii="Arial" w:hAnsi="Arial" w:cs="Arial"/>
          <w:sz w:val="22"/>
        </w:rPr>
        <w:t xml:space="preserve"> –</w:t>
      </w:r>
      <w:r w:rsidR="005437FB" w:rsidRPr="00336432">
        <w:rPr>
          <w:rFonts w:ascii="Arial" w:hAnsi="Arial" w:cs="Arial"/>
          <w:sz w:val="22"/>
        </w:rPr>
        <w:t xml:space="preserve"> </w:t>
      </w:r>
      <w:r w:rsidR="005112B3" w:rsidRPr="00336432">
        <w:rPr>
          <w:rFonts w:ascii="Arial" w:hAnsi="Arial" w:cs="Arial"/>
          <w:sz w:val="22"/>
        </w:rPr>
        <w:t>d</w:t>
      </w:r>
      <w:r w:rsidR="00654D5B" w:rsidRPr="00336432">
        <w:rPr>
          <w:rFonts w:ascii="Arial" w:hAnsi="Arial" w:cs="Arial"/>
          <w:sz w:val="22"/>
        </w:rPr>
        <w:t>ans un établissement, nombreux sont les articles textiles à entretenir</w:t>
      </w:r>
      <w:r w:rsidR="00211C33">
        <w:rPr>
          <w:rFonts w:ascii="Arial" w:hAnsi="Arial" w:cs="Arial"/>
          <w:sz w:val="22"/>
        </w:rPr>
        <w:t>.</w:t>
      </w:r>
    </w:p>
    <w:p w14:paraId="3ACB2692" w14:textId="77777777" w:rsidR="007A5DC3" w:rsidRPr="00336432" w:rsidRDefault="007A5DC3" w:rsidP="009E03BF">
      <w:pPr>
        <w:pStyle w:val="Sansinterligne"/>
        <w:jc w:val="both"/>
        <w:rPr>
          <w:rFonts w:ascii="Arial" w:eastAsia="Times New Roman" w:hAnsi="Arial" w:cs="Arial"/>
          <w:color w:val="000000" w:themeColor="text1"/>
          <w:sz w:val="22"/>
          <w:shd w:val="clear" w:color="auto" w:fill="FFFFFF"/>
          <w:lang w:eastAsia="fr-FR"/>
        </w:rPr>
      </w:pPr>
    </w:p>
    <w:p w14:paraId="0C4AFCAE" w14:textId="77777777" w:rsidR="005112B3" w:rsidRPr="00336432" w:rsidRDefault="009337E9" w:rsidP="009E03BF">
      <w:pPr>
        <w:pStyle w:val="Sansinterligne"/>
        <w:jc w:val="both"/>
        <w:rPr>
          <w:rFonts w:ascii="Arial" w:hAnsi="Arial" w:cs="Arial"/>
          <w:sz w:val="22"/>
        </w:rPr>
      </w:pPr>
      <w:r w:rsidRPr="00336432">
        <w:rPr>
          <w:rFonts w:ascii="Arial" w:hAnsi="Arial" w:cs="Arial"/>
          <w:color w:val="000000" w:themeColor="text1"/>
          <w:sz w:val="22"/>
        </w:rPr>
        <w:t xml:space="preserve">Totalement dédié à </w:t>
      </w:r>
      <w:r w:rsidR="007F519A" w:rsidRPr="00336432">
        <w:rPr>
          <w:rFonts w:ascii="Arial" w:hAnsi="Arial" w:cs="Arial"/>
          <w:color w:val="000000" w:themeColor="text1"/>
          <w:sz w:val="22"/>
        </w:rPr>
        <w:t>cette</w:t>
      </w:r>
      <w:r w:rsidRPr="00336432">
        <w:rPr>
          <w:rFonts w:ascii="Arial" w:hAnsi="Arial" w:cs="Arial"/>
          <w:color w:val="000000" w:themeColor="text1"/>
          <w:sz w:val="22"/>
        </w:rPr>
        <w:t xml:space="preserve"> problématique, le salon </w:t>
      </w:r>
      <w:r w:rsidR="007A5DC3" w:rsidRPr="00336432">
        <w:rPr>
          <w:rFonts w:ascii="Arial" w:hAnsi="Arial" w:cs="Arial"/>
          <w:color w:val="000000" w:themeColor="text1"/>
          <w:sz w:val="22"/>
        </w:rPr>
        <w:t>sera</w:t>
      </w:r>
      <w:r w:rsidRPr="00336432">
        <w:rPr>
          <w:rFonts w:ascii="Arial" w:hAnsi="Arial" w:cs="Arial"/>
          <w:color w:val="000000" w:themeColor="text1"/>
          <w:sz w:val="22"/>
        </w:rPr>
        <w:t xml:space="preserve"> </w:t>
      </w:r>
      <w:r w:rsidRPr="00336432">
        <w:rPr>
          <w:rFonts w:ascii="Arial" w:eastAsia="Times New Roman" w:hAnsi="Arial" w:cs="Arial"/>
          <w:color w:val="000000" w:themeColor="text1"/>
          <w:sz w:val="22"/>
          <w:shd w:val="clear" w:color="auto" w:fill="FFFFFF"/>
          <w:lang w:eastAsia="fr-FR"/>
        </w:rPr>
        <w:t xml:space="preserve">le lieu de </w:t>
      </w:r>
      <w:r w:rsidRPr="00336432">
        <w:rPr>
          <w:rFonts w:ascii="Arial" w:hAnsi="Arial" w:cs="Arial"/>
          <w:sz w:val="22"/>
        </w:rPr>
        <w:t>rencontre unique avec les fournisseurs d’un marché bien spécifique</w:t>
      </w:r>
      <w:r w:rsidR="007F519A" w:rsidRPr="00336432">
        <w:rPr>
          <w:rFonts w:ascii="Arial" w:hAnsi="Arial" w:cs="Arial"/>
          <w:sz w:val="22"/>
        </w:rPr>
        <w:t xml:space="preserve">, que vous ayez opté pour le </w:t>
      </w:r>
      <w:r w:rsidR="007F519A" w:rsidRPr="00336432">
        <w:rPr>
          <w:rFonts w:ascii="Arial" w:hAnsi="Arial" w:cs="Arial"/>
          <w:color w:val="000000" w:themeColor="text1"/>
          <w:sz w:val="22"/>
        </w:rPr>
        <w:t>blanchissage « maison », l’externalisation ou la location-entretien.</w:t>
      </w:r>
      <w:r w:rsidR="00D43596" w:rsidRPr="00336432">
        <w:rPr>
          <w:rFonts w:ascii="Arial" w:hAnsi="Arial" w:cs="Arial"/>
          <w:sz w:val="22"/>
        </w:rPr>
        <w:t xml:space="preserve"> </w:t>
      </w:r>
    </w:p>
    <w:p w14:paraId="52C7E302" w14:textId="07577C32" w:rsidR="005437FB" w:rsidRPr="00336432" w:rsidRDefault="007F519A" w:rsidP="009E03BF">
      <w:pPr>
        <w:pStyle w:val="Sansinterligne"/>
        <w:jc w:val="both"/>
        <w:rPr>
          <w:rFonts w:ascii="Arial" w:hAnsi="Arial" w:cs="Arial"/>
          <w:sz w:val="22"/>
        </w:rPr>
      </w:pPr>
      <w:r w:rsidRPr="00336432">
        <w:rPr>
          <w:rFonts w:ascii="Arial" w:hAnsi="Arial" w:cs="Arial"/>
          <w:sz w:val="22"/>
        </w:rPr>
        <w:t>Un événement</w:t>
      </w:r>
      <w:r w:rsidR="008E4A74">
        <w:rPr>
          <w:rFonts w:ascii="Arial" w:hAnsi="Arial" w:cs="Arial"/>
          <w:sz w:val="22"/>
        </w:rPr>
        <w:t xml:space="preserve"> qui offre la possibilité de réa</w:t>
      </w:r>
      <w:r w:rsidR="00D43596" w:rsidRPr="00336432">
        <w:rPr>
          <w:rFonts w:ascii="Arial" w:hAnsi="Arial" w:cs="Arial"/>
          <w:sz w:val="22"/>
        </w:rPr>
        <w:t>liser une étude de faisabilité unique et adaptée à chacun pour choisir la meilleure formule</w:t>
      </w:r>
      <w:r w:rsidR="007A5DC3" w:rsidRPr="00336432">
        <w:rPr>
          <w:rFonts w:ascii="Arial" w:hAnsi="Arial" w:cs="Arial"/>
          <w:sz w:val="22"/>
        </w:rPr>
        <w:t xml:space="preserve">, car la gestion du linge peut être un atout concurrentiel à condition d’être optimisée. </w:t>
      </w:r>
    </w:p>
    <w:p w14:paraId="1F8D7FA5" w14:textId="4C7CDAE0" w:rsidR="00793D12" w:rsidRPr="00336432" w:rsidRDefault="007F519A" w:rsidP="009E03BF">
      <w:pPr>
        <w:pStyle w:val="Sansinterligne"/>
        <w:jc w:val="both"/>
        <w:rPr>
          <w:rFonts w:ascii="Arial" w:hAnsi="Arial" w:cs="Arial"/>
          <w:sz w:val="22"/>
        </w:rPr>
      </w:pPr>
      <w:r w:rsidRPr="00336432">
        <w:rPr>
          <w:rFonts w:ascii="Arial" w:hAnsi="Arial" w:cs="Arial"/>
          <w:sz w:val="22"/>
        </w:rPr>
        <w:t>Ce</w:t>
      </w:r>
      <w:r w:rsidR="007A5DC3" w:rsidRPr="00336432">
        <w:rPr>
          <w:rFonts w:ascii="Arial" w:hAnsi="Arial" w:cs="Arial"/>
          <w:sz w:val="22"/>
          <w:lang w:eastAsia="fr-FR"/>
        </w:rPr>
        <w:t xml:space="preserve"> véritable casse-tête organisationnel </w:t>
      </w:r>
      <w:r w:rsidRPr="00336432">
        <w:rPr>
          <w:rFonts w:ascii="Arial" w:hAnsi="Arial" w:cs="Arial"/>
          <w:sz w:val="22"/>
          <w:lang w:eastAsia="fr-FR"/>
        </w:rPr>
        <w:t xml:space="preserve">est </w:t>
      </w:r>
      <w:r w:rsidRPr="00336432">
        <w:rPr>
          <w:rFonts w:ascii="Arial" w:hAnsi="Arial" w:cs="Arial"/>
          <w:sz w:val="22"/>
        </w:rPr>
        <w:t>en effet</w:t>
      </w:r>
      <w:r w:rsidR="007A5DC3" w:rsidRPr="00336432">
        <w:rPr>
          <w:rFonts w:ascii="Arial" w:hAnsi="Arial" w:cs="Arial"/>
          <w:sz w:val="22"/>
        </w:rPr>
        <w:t xml:space="preserve"> essentiel, d</w:t>
      </w:r>
      <w:r w:rsidR="00263638" w:rsidRPr="00336432">
        <w:rPr>
          <w:rFonts w:ascii="Arial" w:hAnsi="Arial" w:cs="Arial"/>
          <w:sz w:val="22"/>
        </w:rPr>
        <w:t xml:space="preserve">’autant </w:t>
      </w:r>
      <w:r w:rsidR="00E051B0" w:rsidRPr="00336432">
        <w:rPr>
          <w:rFonts w:ascii="Arial" w:hAnsi="Arial" w:cs="Arial"/>
          <w:sz w:val="22"/>
        </w:rPr>
        <w:t xml:space="preserve">que la fréquentation hôtelière semble être sous de bons auspices : </w:t>
      </w:r>
      <w:r w:rsidR="00263638" w:rsidRPr="00336432">
        <w:rPr>
          <w:rFonts w:ascii="Arial" w:hAnsi="Arial" w:cs="Arial"/>
          <w:sz w:val="22"/>
        </w:rPr>
        <w:t>a</w:t>
      </w:r>
      <w:r w:rsidR="00793D12" w:rsidRPr="00336432">
        <w:rPr>
          <w:rFonts w:ascii="Arial" w:hAnsi="Arial" w:cs="Arial"/>
          <w:sz w:val="22"/>
        </w:rPr>
        <w:t xml:space="preserve">u premier trimestre 2023, </w:t>
      </w:r>
      <w:r w:rsidR="00E051B0" w:rsidRPr="00336432">
        <w:rPr>
          <w:rFonts w:ascii="Arial" w:hAnsi="Arial" w:cs="Arial"/>
          <w:sz w:val="22"/>
        </w:rPr>
        <w:t>elle</w:t>
      </w:r>
      <w:r w:rsidR="00793D12" w:rsidRPr="00336432">
        <w:rPr>
          <w:rFonts w:ascii="Arial" w:hAnsi="Arial" w:cs="Arial"/>
          <w:sz w:val="22"/>
        </w:rPr>
        <w:t xml:space="preserve"> </w:t>
      </w:r>
      <w:r w:rsidR="00E051B0" w:rsidRPr="00336432">
        <w:rPr>
          <w:rFonts w:ascii="Arial" w:hAnsi="Arial" w:cs="Arial"/>
          <w:sz w:val="22"/>
        </w:rPr>
        <w:t xml:space="preserve">a </w:t>
      </w:r>
      <w:r w:rsidR="00793D12" w:rsidRPr="00336432">
        <w:rPr>
          <w:rFonts w:ascii="Arial" w:hAnsi="Arial" w:cs="Arial"/>
          <w:sz w:val="22"/>
        </w:rPr>
        <w:t>augment</w:t>
      </w:r>
      <w:r w:rsidR="00E051B0" w:rsidRPr="00336432">
        <w:rPr>
          <w:rFonts w:ascii="Arial" w:hAnsi="Arial" w:cs="Arial"/>
          <w:sz w:val="22"/>
        </w:rPr>
        <w:t>é</w:t>
      </w:r>
      <w:r w:rsidR="00793D12" w:rsidRPr="00336432">
        <w:rPr>
          <w:rFonts w:ascii="Arial" w:hAnsi="Arial" w:cs="Arial"/>
          <w:sz w:val="22"/>
        </w:rPr>
        <w:t xml:space="preserve"> de 19,2 % (soit 6,9 millions de nuitées supplémentaires) par rapport à celle du premier trimestre 2022</w:t>
      </w:r>
      <w:r w:rsidRPr="00336432">
        <w:rPr>
          <w:rFonts w:ascii="Arial" w:hAnsi="Arial" w:cs="Arial"/>
          <w:sz w:val="22"/>
        </w:rPr>
        <w:t>*</w:t>
      </w:r>
      <w:r w:rsidR="00793D12" w:rsidRPr="00336432">
        <w:rPr>
          <w:rFonts w:ascii="Arial" w:hAnsi="Arial" w:cs="Arial"/>
          <w:sz w:val="22"/>
        </w:rPr>
        <w:t>, qui était particulièrement faible en raison de la crise sanitaire. Et l’on sait toute l’importance du choix du linge et de la qualité de son entretien pour vos clients</w:t>
      </w:r>
      <w:r w:rsidR="003D0532" w:rsidRPr="00336432">
        <w:rPr>
          <w:rFonts w:ascii="Arial" w:hAnsi="Arial" w:cs="Arial"/>
          <w:sz w:val="22"/>
        </w:rPr>
        <w:t> : renforcée d</w:t>
      </w:r>
      <w:r w:rsidR="003D0532" w:rsidRPr="00336432">
        <w:rPr>
          <w:rFonts w:ascii="Arial" w:hAnsi="Arial" w:cs="Arial"/>
          <w:sz w:val="22"/>
          <w:lang w:eastAsia="fr-FR"/>
        </w:rPr>
        <w:t xml:space="preserve">epuis la pandémie COVID-19, </w:t>
      </w:r>
      <w:r w:rsidR="003D0532" w:rsidRPr="00336432">
        <w:rPr>
          <w:rFonts w:ascii="Arial" w:hAnsi="Arial" w:cs="Arial"/>
          <w:sz w:val="22"/>
        </w:rPr>
        <w:t>ils</w:t>
      </w:r>
      <w:r w:rsidR="003D0532" w:rsidRPr="00336432">
        <w:rPr>
          <w:rFonts w:ascii="Arial" w:hAnsi="Arial" w:cs="Arial"/>
          <w:sz w:val="22"/>
          <w:lang w:eastAsia="fr-FR"/>
        </w:rPr>
        <w:t xml:space="preserve"> sont désormais </w:t>
      </w:r>
      <w:r w:rsidR="003D0532" w:rsidRPr="00336432">
        <w:rPr>
          <w:rFonts w:ascii="Arial" w:hAnsi="Arial" w:cs="Arial"/>
          <w:sz w:val="22"/>
        </w:rPr>
        <w:t>intraitables</w:t>
      </w:r>
      <w:r w:rsidR="003D0532" w:rsidRPr="00336432">
        <w:rPr>
          <w:rFonts w:ascii="Arial" w:hAnsi="Arial" w:cs="Arial"/>
          <w:sz w:val="22"/>
          <w:lang w:eastAsia="fr-FR"/>
        </w:rPr>
        <w:t xml:space="preserve"> sur la propreté</w:t>
      </w:r>
      <w:r w:rsidR="003D0532" w:rsidRPr="00336432">
        <w:rPr>
          <w:rFonts w:ascii="Arial" w:hAnsi="Arial" w:cs="Arial"/>
          <w:sz w:val="22"/>
        </w:rPr>
        <w:t xml:space="preserve"> </w:t>
      </w:r>
      <w:r w:rsidR="00E051B0" w:rsidRPr="00336432">
        <w:rPr>
          <w:rFonts w:ascii="Arial" w:hAnsi="Arial" w:cs="Arial"/>
          <w:sz w:val="22"/>
        </w:rPr>
        <w:t>!</w:t>
      </w:r>
      <w:r w:rsidR="00793D12" w:rsidRPr="00336432">
        <w:rPr>
          <w:rFonts w:ascii="Arial" w:hAnsi="Arial" w:cs="Arial"/>
          <w:sz w:val="22"/>
        </w:rPr>
        <w:t xml:space="preserve"> </w:t>
      </w:r>
      <w:r w:rsidR="00793D12" w:rsidRPr="00336432">
        <w:rPr>
          <w:rFonts w:ascii="Arial" w:hAnsi="Arial" w:cs="Arial"/>
          <w:sz w:val="22"/>
          <w:lang w:eastAsia="fr-FR"/>
        </w:rPr>
        <w:t>Intransigeante et exigeante, la clientèle des palaces, hôtels et restaurants en fait bien plus qu’un simple détail, surtout lorsqu’elle</w:t>
      </w:r>
      <w:r w:rsidR="00793D12" w:rsidRPr="00336432">
        <w:rPr>
          <w:rFonts w:ascii="Arial" w:hAnsi="Arial" w:cs="Arial"/>
          <w:sz w:val="22"/>
        </w:rPr>
        <w:t xml:space="preserve"> note la qualité de son séjour ou de son passage dans un établissement. </w:t>
      </w:r>
      <w:r w:rsidR="00E051B0" w:rsidRPr="00336432">
        <w:rPr>
          <w:rFonts w:ascii="Arial" w:hAnsi="Arial" w:cs="Arial"/>
          <w:sz w:val="22"/>
        </w:rPr>
        <w:t>Une r</w:t>
      </w:r>
      <w:r w:rsidR="00D84118" w:rsidRPr="00336432">
        <w:rPr>
          <w:rFonts w:ascii="Arial" w:hAnsi="Arial" w:cs="Arial"/>
          <w:sz w:val="22"/>
        </w:rPr>
        <w:t xml:space="preserve">aison de plus de soigner </w:t>
      </w:r>
      <w:r w:rsidR="00E051B0" w:rsidRPr="00336432">
        <w:rPr>
          <w:rFonts w:ascii="Arial" w:hAnsi="Arial" w:cs="Arial"/>
          <w:sz w:val="22"/>
        </w:rPr>
        <w:t xml:space="preserve">cette prestation qui contribue à </w:t>
      </w:r>
      <w:r w:rsidR="00D84118" w:rsidRPr="00336432">
        <w:rPr>
          <w:rFonts w:ascii="Arial" w:hAnsi="Arial" w:cs="Arial"/>
          <w:sz w:val="22"/>
        </w:rPr>
        <w:t>votre attrait</w:t>
      </w:r>
      <w:r w:rsidR="00DE562A">
        <w:rPr>
          <w:rFonts w:ascii="Arial" w:hAnsi="Arial" w:cs="Arial"/>
          <w:sz w:val="22"/>
        </w:rPr>
        <w:t>.</w:t>
      </w:r>
    </w:p>
    <w:p w14:paraId="5B7A900A" w14:textId="0B20835A" w:rsidR="000F4324" w:rsidRPr="00336432" w:rsidRDefault="000F4324" w:rsidP="009E03BF">
      <w:pPr>
        <w:pStyle w:val="Sansinterligne"/>
        <w:jc w:val="both"/>
        <w:rPr>
          <w:rFonts w:ascii="Arial" w:hAnsi="Arial" w:cs="Arial"/>
          <w:sz w:val="22"/>
        </w:rPr>
      </w:pPr>
    </w:p>
    <w:p w14:paraId="43C8D65D" w14:textId="1B800ACB" w:rsidR="005112B3" w:rsidRPr="00336432" w:rsidRDefault="0030747C" w:rsidP="005112B3">
      <w:pPr>
        <w:pStyle w:val="Sansinterligne"/>
        <w:jc w:val="both"/>
        <w:rPr>
          <w:rFonts w:ascii="Arial" w:hAnsi="Arial" w:cs="Arial"/>
          <w:sz w:val="22"/>
        </w:rPr>
      </w:pPr>
      <w:r w:rsidRPr="00336432">
        <w:rPr>
          <w:rFonts w:ascii="Arial" w:hAnsi="Arial" w:cs="Arial"/>
          <w:sz w:val="22"/>
        </w:rPr>
        <w:t xml:space="preserve">Mieux comprendre le circuit du linge, </w:t>
      </w:r>
      <w:r w:rsidR="009E03BF" w:rsidRPr="00336432">
        <w:rPr>
          <w:rFonts w:ascii="Arial" w:hAnsi="Arial" w:cs="Arial"/>
          <w:sz w:val="22"/>
        </w:rPr>
        <w:t xml:space="preserve">s’équiper intelligemment et efficacement, optimiser chaque étape, </w:t>
      </w:r>
      <w:r w:rsidRPr="00336432">
        <w:rPr>
          <w:rFonts w:ascii="Arial" w:hAnsi="Arial" w:cs="Arial"/>
          <w:sz w:val="22"/>
        </w:rPr>
        <w:t>de l’approvisionnement au stockage, de l’utilisation du linge propre à la collecte du linge sale et jusqu’à son traitement, e</w:t>
      </w:r>
      <w:r w:rsidR="00654D5B" w:rsidRPr="00336432">
        <w:rPr>
          <w:rFonts w:ascii="Arial" w:hAnsi="Arial" w:cs="Arial"/>
          <w:sz w:val="22"/>
        </w:rPr>
        <w:t>n</w:t>
      </w:r>
      <w:r w:rsidRPr="00336432">
        <w:rPr>
          <w:rFonts w:ascii="Arial" w:hAnsi="Arial" w:cs="Arial"/>
          <w:sz w:val="22"/>
        </w:rPr>
        <w:t xml:space="preserve"> passant par la formation du personnel et des lingères</w:t>
      </w:r>
      <w:r w:rsidR="005437FB" w:rsidRPr="00336432">
        <w:rPr>
          <w:rFonts w:ascii="Arial" w:hAnsi="Arial" w:cs="Arial"/>
          <w:sz w:val="22"/>
        </w:rPr>
        <w:t xml:space="preserve"> ou le choix d’un prestataire</w:t>
      </w:r>
      <w:r w:rsidRPr="00336432">
        <w:rPr>
          <w:rFonts w:ascii="Arial" w:hAnsi="Arial" w:cs="Arial"/>
          <w:sz w:val="22"/>
        </w:rPr>
        <w:t xml:space="preserve"> : retrouvez toutes les informations nécessaires auprès des exposants </w:t>
      </w:r>
      <w:r w:rsidR="009E03BF" w:rsidRPr="00336432">
        <w:rPr>
          <w:rFonts w:ascii="Arial" w:hAnsi="Arial" w:cs="Arial"/>
          <w:sz w:val="22"/>
        </w:rPr>
        <w:t xml:space="preserve">du salon </w:t>
      </w:r>
      <w:proofErr w:type="spellStart"/>
      <w:r w:rsidR="009E03BF" w:rsidRPr="00336432">
        <w:rPr>
          <w:rFonts w:ascii="Arial" w:hAnsi="Arial" w:cs="Arial"/>
          <w:sz w:val="22"/>
        </w:rPr>
        <w:t>Texcare</w:t>
      </w:r>
      <w:proofErr w:type="spellEnd"/>
      <w:r w:rsidR="009E03BF" w:rsidRPr="00336432">
        <w:rPr>
          <w:rFonts w:ascii="Arial" w:hAnsi="Arial" w:cs="Arial"/>
          <w:sz w:val="22"/>
        </w:rPr>
        <w:t xml:space="preserve"> France </w:t>
      </w:r>
      <w:r w:rsidRPr="00336432">
        <w:rPr>
          <w:rFonts w:ascii="Arial" w:hAnsi="Arial" w:cs="Arial"/>
          <w:sz w:val="22"/>
        </w:rPr>
        <w:t>et lors des tables rondes thématiques.</w:t>
      </w:r>
    </w:p>
    <w:p w14:paraId="7B8079A3" w14:textId="77777777" w:rsidR="00793D12" w:rsidRPr="00336432" w:rsidRDefault="00793D12" w:rsidP="009E03BF">
      <w:pPr>
        <w:jc w:val="both"/>
        <w:rPr>
          <w:rFonts w:ascii="Arial" w:eastAsia="Times New Roman" w:hAnsi="Arial" w:cs="Arial"/>
          <w:color w:val="525457"/>
          <w:sz w:val="20"/>
          <w:szCs w:val="21"/>
          <w:shd w:val="clear" w:color="auto" w:fill="F3F3F3"/>
          <w:lang w:eastAsia="fr-FR"/>
        </w:rPr>
      </w:pPr>
    </w:p>
    <w:p w14:paraId="2D3D64BF" w14:textId="0EFB487E" w:rsidR="00CF70C2" w:rsidRPr="00336432" w:rsidRDefault="007F519A" w:rsidP="009E03BF">
      <w:pPr>
        <w:jc w:val="both"/>
        <w:rPr>
          <w:rFonts w:ascii="Arial" w:hAnsi="Arial" w:cs="Arial"/>
          <w:i/>
          <w:color w:val="000000" w:themeColor="text1"/>
          <w:sz w:val="18"/>
          <w:szCs w:val="20"/>
        </w:rPr>
      </w:pPr>
      <w:r w:rsidRPr="00336432">
        <w:rPr>
          <w:rFonts w:ascii="Arial" w:hAnsi="Arial" w:cs="Arial"/>
          <w:i/>
          <w:color w:val="000000" w:themeColor="text1"/>
          <w:sz w:val="18"/>
          <w:szCs w:val="20"/>
        </w:rPr>
        <w:t>*</w:t>
      </w:r>
      <w:r w:rsidR="00793D12" w:rsidRPr="00336432">
        <w:rPr>
          <w:rFonts w:ascii="Arial" w:hAnsi="Arial" w:cs="Arial"/>
          <w:i/>
          <w:color w:val="000000" w:themeColor="text1"/>
          <w:sz w:val="18"/>
          <w:szCs w:val="20"/>
        </w:rPr>
        <w:t xml:space="preserve">Source : Insee </w:t>
      </w:r>
      <w:hyperlink r:id="rId6" w:history="1">
        <w:r w:rsidR="00793D12" w:rsidRPr="00336432">
          <w:rPr>
            <w:rStyle w:val="Lienhypertexte"/>
            <w:rFonts w:ascii="Arial" w:hAnsi="Arial" w:cs="Arial"/>
            <w:i/>
            <w:sz w:val="18"/>
            <w:szCs w:val="20"/>
          </w:rPr>
          <w:t>https://www.insee.fr/fr/statistiques/7618924</w:t>
        </w:r>
      </w:hyperlink>
    </w:p>
    <w:p w14:paraId="596890E5" w14:textId="77777777" w:rsidR="00793D12" w:rsidRPr="00336432" w:rsidRDefault="00793D12" w:rsidP="009E03BF">
      <w:pPr>
        <w:jc w:val="both"/>
        <w:rPr>
          <w:rFonts w:ascii="Arial" w:hAnsi="Arial" w:cs="Arial"/>
          <w:i/>
          <w:color w:val="000000" w:themeColor="text1"/>
          <w:sz w:val="22"/>
        </w:rPr>
      </w:pPr>
    </w:p>
    <w:p w14:paraId="6E9AB7EB" w14:textId="62D13D88" w:rsidR="00E721ED" w:rsidRPr="00336432" w:rsidRDefault="00E721ED" w:rsidP="005112B3">
      <w:pPr>
        <w:pStyle w:val="Sansinterligne"/>
        <w:numPr>
          <w:ilvl w:val="0"/>
          <w:numId w:val="1"/>
        </w:numPr>
        <w:jc w:val="both"/>
        <w:rPr>
          <w:rFonts w:ascii="Arial" w:hAnsi="Arial" w:cs="Arial"/>
          <w:sz w:val="22"/>
        </w:rPr>
      </w:pPr>
      <w:r w:rsidRPr="00336432">
        <w:rPr>
          <w:rFonts w:ascii="Arial" w:hAnsi="Arial" w:cs="Arial"/>
          <w:sz w:val="22"/>
        </w:rPr>
        <w:t>Accès réservé aux professionnels.</w:t>
      </w:r>
    </w:p>
    <w:p w14:paraId="66719990" w14:textId="67C8D136" w:rsidR="00C40B97" w:rsidRPr="00336432" w:rsidRDefault="00E721ED" w:rsidP="009E03BF">
      <w:pPr>
        <w:pStyle w:val="Sansinterligne"/>
        <w:numPr>
          <w:ilvl w:val="0"/>
          <w:numId w:val="1"/>
        </w:numPr>
        <w:jc w:val="both"/>
        <w:rPr>
          <w:rFonts w:ascii="Arial" w:eastAsia="Times New Roman" w:hAnsi="Arial" w:cs="Arial"/>
          <w:sz w:val="22"/>
          <w:lang w:eastAsia="fr-FR"/>
        </w:rPr>
      </w:pPr>
      <w:r w:rsidRPr="00336432">
        <w:rPr>
          <w:rFonts w:ascii="Arial" w:hAnsi="Arial" w:cs="Arial"/>
          <w:sz w:val="22"/>
        </w:rPr>
        <w:t xml:space="preserve">Inscription gratuite en ligne </w:t>
      </w:r>
      <w:r w:rsidR="00C40B97" w:rsidRPr="00336432">
        <w:rPr>
          <w:rFonts w:ascii="Arial" w:hAnsi="Arial" w:cs="Arial"/>
          <w:sz w:val="22"/>
        </w:rPr>
        <w:t>à partir de fin juin</w:t>
      </w:r>
      <w:r w:rsidR="00336432">
        <w:rPr>
          <w:rFonts w:ascii="Arial" w:hAnsi="Arial" w:cs="Arial"/>
          <w:sz w:val="22"/>
        </w:rPr>
        <w:t xml:space="preserve"> sur</w:t>
      </w:r>
      <w:r w:rsidR="00C40B97" w:rsidRPr="00336432">
        <w:rPr>
          <w:rFonts w:ascii="Arial" w:hAnsi="Arial" w:cs="Arial"/>
          <w:sz w:val="22"/>
        </w:rPr>
        <w:t xml:space="preserve"> </w:t>
      </w:r>
      <w:hyperlink r:id="rId7" w:history="1">
        <w:r w:rsidR="00336432" w:rsidRPr="00336432">
          <w:rPr>
            <w:rStyle w:val="Lienhypertexte"/>
            <w:rFonts w:ascii="Arial" w:eastAsia="Times New Roman" w:hAnsi="Arial" w:cs="Arial"/>
            <w:bCs/>
            <w:sz w:val="22"/>
            <w:szCs w:val="18"/>
            <w:lang w:eastAsia="fr-FR"/>
          </w:rPr>
          <w:t>www.texcare-france.fr</w:t>
        </w:r>
      </w:hyperlink>
    </w:p>
    <w:p w14:paraId="1E0F0113" w14:textId="40A9046D" w:rsidR="00336432" w:rsidRDefault="00336432" w:rsidP="00336432">
      <w:pPr>
        <w:pStyle w:val="Sansinterligne"/>
        <w:jc w:val="both"/>
        <w:rPr>
          <w:rFonts w:ascii="Arial" w:eastAsia="Times New Roman" w:hAnsi="Arial" w:cs="Arial"/>
          <w:sz w:val="22"/>
          <w:lang w:eastAsia="fr-FR"/>
        </w:rPr>
      </w:pPr>
    </w:p>
    <w:p w14:paraId="6B2D9BF9" w14:textId="77777777" w:rsidR="00336432" w:rsidRPr="00934027" w:rsidRDefault="00336432" w:rsidP="00336432">
      <w:pPr>
        <w:pStyle w:val="En-tte"/>
        <w:tabs>
          <w:tab w:val="clear" w:pos="9072"/>
        </w:tabs>
        <w:spacing w:line="280" w:lineRule="atLeast"/>
        <w:jc w:val="both"/>
        <w:rPr>
          <w:rFonts w:ascii="Arial" w:hAnsi="Arial" w:cs="Arial"/>
          <w:b/>
          <w:bCs/>
          <w:noProof/>
          <w:sz w:val="18"/>
          <w:szCs w:val="18"/>
        </w:rPr>
      </w:pPr>
      <w:r w:rsidRPr="00934027">
        <w:rPr>
          <w:rFonts w:ascii="Arial" w:hAnsi="Arial" w:cs="Arial"/>
          <w:b/>
          <w:bCs/>
          <w:noProof/>
          <w:sz w:val="18"/>
          <w:szCs w:val="18"/>
        </w:rPr>
        <w:t xml:space="preserve">Le salon Texcare France fait partie du portfolio global des événements de l’entretien textile de Messe Frankfurt consacrés à l’entretien des textiles. Texcare International est le salon phare international de cette marque, et se tient tous les quatre ans. De plus, Messe Frankfurt organise Clean Show aux Etats-Unis, Texcare Asie &amp; China Laundry Expo en Chine, et un certain nombre de Texcare Forum à travers le monde. Pour plus d’informations, veuillez consulter </w:t>
      </w:r>
      <w:hyperlink r:id="rId8" w:history="1">
        <w:r w:rsidRPr="00934027">
          <w:rPr>
            <w:rStyle w:val="Lienhypertexte"/>
            <w:rFonts w:ascii="Arial" w:hAnsi="Arial" w:cs="Arial"/>
            <w:b/>
            <w:bCs/>
            <w:noProof/>
            <w:sz w:val="18"/>
            <w:szCs w:val="18"/>
          </w:rPr>
          <w:t>www.texcare.com/brand</w:t>
        </w:r>
      </w:hyperlink>
      <w:r w:rsidRPr="00934027">
        <w:rPr>
          <w:rFonts w:ascii="Arial" w:hAnsi="Arial" w:cs="Arial"/>
          <w:b/>
          <w:bCs/>
          <w:noProof/>
          <w:sz w:val="18"/>
          <w:szCs w:val="18"/>
        </w:rPr>
        <w:t>.</w:t>
      </w:r>
    </w:p>
    <w:p w14:paraId="4FC590D3" w14:textId="77777777" w:rsidR="00336432" w:rsidRDefault="00336432" w:rsidP="00336432">
      <w:pPr>
        <w:jc w:val="both"/>
        <w:rPr>
          <w:rFonts w:ascii="Arial" w:hAnsi="Arial" w:cs="Arial"/>
          <w:b/>
          <w:bCs/>
          <w:noProof/>
          <w:sz w:val="18"/>
          <w:szCs w:val="18"/>
        </w:rPr>
      </w:pPr>
    </w:p>
    <w:p w14:paraId="6951C1BF" w14:textId="77777777" w:rsidR="00336432" w:rsidRPr="00A63F92" w:rsidRDefault="00336432" w:rsidP="00336432">
      <w:pPr>
        <w:jc w:val="both"/>
        <w:rPr>
          <w:rFonts w:ascii="Arial" w:eastAsia="Arial" w:hAnsi="Arial" w:cs="Arial"/>
          <w:sz w:val="18"/>
          <w:szCs w:val="18"/>
        </w:rPr>
      </w:pPr>
      <w:proofErr w:type="spellStart"/>
      <w:r w:rsidRPr="00A63F92">
        <w:rPr>
          <w:rFonts w:ascii="Arial" w:eastAsia="Arial" w:hAnsi="Arial" w:cs="Arial"/>
          <w:b/>
          <w:sz w:val="18"/>
          <w:szCs w:val="18"/>
        </w:rPr>
        <w:t>Texpertise</w:t>
      </w:r>
      <w:proofErr w:type="spellEnd"/>
      <w:r w:rsidRPr="00A63F92">
        <w:rPr>
          <w:rFonts w:ascii="Arial" w:eastAsia="Arial" w:hAnsi="Arial" w:cs="Arial"/>
          <w:b/>
          <w:sz w:val="18"/>
          <w:szCs w:val="18"/>
        </w:rPr>
        <w:t>, le réseau des entreprises du textile</w:t>
      </w:r>
      <w:r w:rsidRPr="00A63F92">
        <w:rPr>
          <w:rFonts w:ascii="Arial" w:eastAsia="Arial" w:hAnsi="Arial" w:cs="Arial"/>
          <w:sz w:val="18"/>
          <w:szCs w:val="18"/>
        </w:rPr>
        <w:t xml:space="preserve">, représente l'ensemble de l'engagement dans le domaine du textile de Messe Frankfurt. Avec un portefeuille unique comprenant actuellement une cinquantaine de salons internationaux prenant place dans 11 pays, l’entreprise se positionne comme le leader mondial des salons professionnels pour l'industrie textile. Le réseau </w:t>
      </w:r>
      <w:proofErr w:type="spellStart"/>
      <w:r w:rsidRPr="00A63F92">
        <w:rPr>
          <w:rFonts w:ascii="Arial" w:eastAsia="Arial" w:hAnsi="Arial" w:cs="Arial"/>
          <w:sz w:val="18"/>
          <w:szCs w:val="18"/>
        </w:rPr>
        <w:t>Texpertise</w:t>
      </w:r>
      <w:proofErr w:type="spellEnd"/>
      <w:r w:rsidRPr="00A63F92">
        <w:rPr>
          <w:rFonts w:ascii="Arial" w:eastAsia="Arial" w:hAnsi="Arial" w:cs="Arial"/>
          <w:sz w:val="18"/>
          <w:szCs w:val="18"/>
        </w:rPr>
        <w:t xml:space="preserve"> couvre l'ensemble de la chaîne de valeur de l'industrie textile et en tant que plateforme de communication centrale, fournit des informations précieuses sur les marques de salons textiles. </w:t>
      </w:r>
    </w:p>
    <w:p w14:paraId="0082A717" w14:textId="77777777" w:rsidR="00336432" w:rsidRPr="00A63F92" w:rsidRDefault="003D1E42" w:rsidP="00336432">
      <w:pPr>
        <w:jc w:val="both"/>
        <w:rPr>
          <w:rFonts w:ascii="Arial" w:eastAsia="Arial" w:hAnsi="Arial" w:cs="Arial"/>
          <w:sz w:val="18"/>
          <w:szCs w:val="18"/>
        </w:rPr>
      </w:pPr>
      <w:hyperlink r:id="rId9" w:history="1">
        <w:r w:rsidR="00336432" w:rsidRPr="00AF385B">
          <w:rPr>
            <w:rStyle w:val="Lienhypertexte"/>
            <w:rFonts w:ascii="Arial" w:eastAsia="Arial" w:hAnsi="Arial" w:cs="Arial"/>
            <w:sz w:val="18"/>
            <w:szCs w:val="18"/>
          </w:rPr>
          <w:t>http://www.texpertise-network.com</w:t>
        </w:r>
      </w:hyperlink>
    </w:p>
    <w:p w14:paraId="2F50C3A5" w14:textId="77777777" w:rsidR="00336432" w:rsidRDefault="003D1E42" w:rsidP="00336432">
      <w:pPr>
        <w:jc w:val="both"/>
        <w:rPr>
          <w:rFonts w:ascii="Arial" w:eastAsia="Arial" w:hAnsi="Arial" w:cs="Arial"/>
          <w:sz w:val="18"/>
          <w:szCs w:val="18"/>
        </w:rPr>
      </w:pPr>
      <w:hyperlink r:id="rId10" w:history="1">
        <w:r w:rsidR="00336432" w:rsidRPr="00AF385B">
          <w:rPr>
            <w:rStyle w:val="Lienhypertexte"/>
            <w:rFonts w:ascii="Arial" w:eastAsia="Arial" w:hAnsi="Arial" w:cs="Arial"/>
            <w:sz w:val="18"/>
            <w:szCs w:val="18"/>
          </w:rPr>
          <w:t>https://www.linkedin.com/company/texpertise-network/</w:t>
        </w:r>
      </w:hyperlink>
      <w:bookmarkStart w:id="1" w:name="_heading=h.gjdgxs" w:colFirst="0" w:colLast="0"/>
      <w:bookmarkEnd w:id="1"/>
    </w:p>
    <w:p w14:paraId="486E63D0" w14:textId="1CCD82FB" w:rsidR="00336432" w:rsidRDefault="00336432" w:rsidP="00336432">
      <w:pPr>
        <w:spacing w:before="240" w:after="240"/>
        <w:jc w:val="both"/>
        <w:rPr>
          <w:rFonts w:ascii="Arial" w:hAnsi="Arial" w:cs="Arial"/>
          <w:b/>
          <w:bCs/>
          <w:color w:val="000000"/>
          <w:sz w:val="18"/>
          <w:szCs w:val="18"/>
          <w:lang w:eastAsia="fr-FR"/>
        </w:rPr>
      </w:pPr>
      <w:r>
        <w:rPr>
          <w:rFonts w:ascii="Arial" w:hAnsi="Arial" w:cs="Arial"/>
          <w:b/>
          <w:bCs/>
          <w:color w:val="000000"/>
          <w:sz w:val="18"/>
          <w:szCs w:val="18"/>
          <w:lang w:eastAsia="fr-FR"/>
        </w:rPr>
        <w:t>Informations complémentaires : Messe Frankfurt durable</w:t>
      </w:r>
    </w:p>
    <w:p w14:paraId="4DF803DB" w14:textId="77777777" w:rsidR="00336432" w:rsidRDefault="00336432" w:rsidP="00336432">
      <w:pPr>
        <w:spacing w:line="276" w:lineRule="auto"/>
        <w:jc w:val="both"/>
        <w:rPr>
          <w:rFonts w:ascii="Arial" w:hAnsi="Arial" w:cs="Arial"/>
          <w:sz w:val="18"/>
          <w:szCs w:val="18"/>
        </w:rPr>
      </w:pPr>
      <w:r w:rsidRPr="000C31C6">
        <w:rPr>
          <w:rFonts w:ascii="Arial" w:hAnsi="Arial" w:cs="Arial"/>
          <w:sz w:val="18"/>
          <w:szCs w:val="18"/>
        </w:rPr>
        <w:t>Le groupe Messe Frankfurt compte parmi les plus grands organisateurs mondiaux de salons, de congrès et d’événements disposant de son propre parc d’expositions. Environ 2 200 personnes travaillent à l’organisation des salons sur le site de Francfort-sur-le-Main et dans 28 filiales à travers le monde.</w:t>
      </w:r>
      <w:r w:rsidRPr="000C31C6">
        <w:t xml:space="preserve"> </w:t>
      </w:r>
      <w:r w:rsidRPr="000C31C6">
        <w:rPr>
          <w:rFonts w:ascii="Arial" w:hAnsi="Arial" w:cs="Arial"/>
          <w:sz w:val="18"/>
          <w:szCs w:val="18"/>
        </w:rPr>
        <w:t xml:space="preserve">Le chiffre d'affaires du groupe pour l'exercice 2022 s’est élevé à environ 450 millions d'euros*. </w:t>
      </w:r>
      <w:r w:rsidRPr="000C31C6">
        <w:t>N</w:t>
      </w:r>
      <w:r w:rsidRPr="000C31C6">
        <w:rPr>
          <w:rFonts w:ascii="Arial" w:hAnsi="Arial" w:cs="Arial"/>
          <w:sz w:val="18"/>
          <w:szCs w:val="18"/>
        </w:rPr>
        <w:t xml:space="preserve">ous servons efficacement les intérêts commerciaux de nos clients dans le cadre de nos domaines </w:t>
      </w:r>
      <w:proofErr w:type="gramStart"/>
      <w:r w:rsidRPr="000C31C6">
        <w:rPr>
          <w:rFonts w:ascii="Arial" w:hAnsi="Arial" w:cs="Arial"/>
          <w:sz w:val="18"/>
          <w:szCs w:val="18"/>
        </w:rPr>
        <w:t>d'activité  «</w:t>
      </w:r>
      <w:proofErr w:type="gramEnd"/>
      <w:r w:rsidRPr="000C31C6">
        <w:rPr>
          <w:rFonts w:ascii="Arial" w:hAnsi="Arial" w:cs="Arial"/>
          <w:sz w:val="18"/>
          <w:szCs w:val="18"/>
        </w:rPr>
        <w:t> </w:t>
      </w:r>
      <w:proofErr w:type="spellStart"/>
      <w:r w:rsidRPr="000C31C6">
        <w:rPr>
          <w:rFonts w:ascii="Arial" w:hAnsi="Arial" w:cs="Arial"/>
          <w:sz w:val="18"/>
          <w:szCs w:val="18"/>
        </w:rPr>
        <w:t>Fairs</w:t>
      </w:r>
      <w:proofErr w:type="spellEnd"/>
      <w:r w:rsidRPr="000C31C6">
        <w:rPr>
          <w:rFonts w:ascii="Arial" w:hAnsi="Arial" w:cs="Arial"/>
          <w:sz w:val="18"/>
          <w:szCs w:val="18"/>
        </w:rPr>
        <w:t xml:space="preserve"> &amp; Events », « Locations » et « Service ». Un des principaux atouts de Messe Frankfurt réside dans son dense et puissant réseau de distribution mondial</w:t>
      </w:r>
      <w:r w:rsidRPr="000C31C6">
        <w:rPr>
          <w:rFonts w:ascii="Arial" w:hAnsi="Arial" w:cs="Arial"/>
          <w:strike/>
          <w:sz w:val="18"/>
          <w:szCs w:val="18"/>
        </w:rPr>
        <w:t>,</w:t>
      </w:r>
      <w:r w:rsidRPr="000C31C6">
        <w:rPr>
          <w:rFonts w:ascii="Arial" w:hAnsi="Arial" w:cs="Arial"/>
          <w:sz w:val="18"/>
          <w:szCs w:val="18"/>
        </w:rPr>
        <w:t xml:space="preserve"> qui couvre près de 180 pays, dans toutes les régions du monde. Notre offre complète de services – sur site et en ligne – garantit aux client-e-s du monde entier un niveau de qualité toujours élevé et une flexibilité maximale dans la planification, l’organisation et le déroulement de leurs événements. Nous mettons à profit notre expertise numérique pour développer de nouveaux modèles économiques. La vaste gamme des services proposés va de la location de surfaces aux prestations de marketing</w:t>
      </w:r>
      <w:r>
        <w:rPr>
          <w:rFonts w:ascii="Arial" w:hAnsi="Arial" w:cs="Arial"/>
          <w:sz w:val="18"/>
          <w:szCs w:val="18"/>
        </w:rPr>
        <w:t>, en passant par la construction de stands, les services personnels ou la restauration.</w:t>
      </w:r>
      <w:r>
        <w:rPr>
          <w:rFonts w:ascii="Arial" w:hAnsi="Arial" w:cs="Arial"/>
          <w:color w:val="000000"/>
          <w:sz w:val="18"/>
          <w:szCs w:val="18"/>
        </w:rPr>
        <w:t xml:space="preserve"> </w:t>
      </w:r>
      <w:r>
        <w:rPr>
          <w:rFonts w:ascii="Arial" w:hAnsi="Arial" w:cs="Arial"/>
          <w:sz w:val="18"/>
          <w:szCs w:val="18"/>
        </w:rPr>
        <w:t>Agir en faveur du développement durable est un pilier essentiel de notre stratégie d’entreprise et s’exprime dans un équilibre entre action écologique et économique, responsabilité sociale et diversité.</w:t>
      </w:r>
    </w:p>
    <w:p w14:paraId="3EB8D042" w14:textId="77777777" w:rsidR="00336432" w:rsidRDefault="00336432" w:rsidP="00336432">
      <w:pPr>
        <w:spacing w:before="240" w:after="240"/>
        <w:jc w:val="both"/>
        <w:rPr>
          <w:rFonts w:ascii="Arial" w:hAnsi="Arial" w:cs="Arial"/>
          <w:sz w:val="18"/>
          <w:szCs w:val="18"/>
        </w:rPr>
      </w:pPr>
      <w:r>
        <w:rPr>
          <w:rFonts w:ascii="Arial" w:hAnsi="Arial" w:cs="Arial"/>
          <w:sz w:val="18"/>
          <w:szCs w:val="18"/>
        </w:rPr>
        <w:t>Retrouvez de plus amples informations</w:t>
      </w:r>
      <w:r>
        <w:t xml:space="preserve"> </w:t>
      </w:r>
      <w:hyperlink r:id="rId11" w:history="1">
        <w:r>
          <w:rPr>
            <w:rStyle w:val="Lienhypertexte"/>
            <w:rFonts w:ascii="Arial" w:hAnsi="Arial" w:cs="Arial"/>
            <w:sz w:val="18"/>
            <w:szCs w:val="18"/>
          </w:rPr>
          <w:t>www.messefrankfurt.com/sustainability</w:t>
        </w:r>
      </w:hyperlink>
    </w:p>
    <w:p w14:paraId="531A5CCD" w14:textId="77777777" w:rsidR="00336432" w:rsidRDefault="00336432" w:rsidP="00336432">
      <w:pPr>
        <w:spacing w:line="276" w:lineRule="auto"/>
        <w:jc w:val="both"/>
        <w:rPr>
          <w:rFonts w:ascii="Arial" w:hAnsi="Arial" w:cs="Arial"/>
          <w:sz w:val="18"/>
          <w:szCs w:val="18"/>
        </w:rPr>
      </w:pPr>
      <w:r>
        <w:rPr>
          <w:rFonts w:ascii="Arial" w:hAnsi="Arial" w:cs="Arial"/>
          <w:sz w:val="18"/>
          <w:szCs w:val="18"/>
        </w:rPr>
        <w:t xml:space="preserve">L’entreprise a son siège à Francfort-sur-le-Main. Elle est détenue à 60 % par la ville de Francfort et à 40 % par le Land de Hesse. </w:t>
      </w:r>
    </w:p>
    <w:p w14:paraId="356702BC" w14:textId="77777777" w:rsidR="00336432" w:rsidRDefault="00336432" w:rsidP="00336432">
      <w:pPr>
        <w:spacing w:line="276" w:lineRule="auto"/>
        <w:rPr>
          <w:rStyle w:val="Lienhypertexte"/>
          <w:rFonts w:ascii="Calibri" w:hAnsi="Calibri" w:cs="Calibri"/>
        </w:rPr>
      </w:pPr>
      <w:r>
        <w:rPr>
          <w:rFonts w:ascii="Arial" w:hAnsi="Arial" w:cs="Arial"/>
          <w:sz w:val="18"/>
          <w:szCs w:val="18"/>
        </w:rPr>
        <w:t xml:space="preserve">Retrouvez de plus amples informations sur </w:t>
      </w:r>
      <w:hyperlink r:id="rId12" w:history="1">
        <w:r>
          <w:rPr>
            <w:rStyle w:val="Lienhypertexte"/>
            <w:rFonts w:ascii="Arial" w:hAnsi="Arial" w:cs="Arial"/>
            <w:sz w:val="18"/>
            <w:szCs w:val="18"/>
          </w:rPr>
          <w:t>www.messefrankfurt.com</w:t>
        </w:r>
      </w:hyperlink>
    </w:p>
    <w:p w14:paraId="4BE0AD1B" w14:textId="77777777" w:rsidR="00336432" w:rsidRPr="00E7575F" w:rsidRDefault="00336432" w:rsidP="00336432">
      <w:pPr>
        <w:spacing w:line="276" w:lineRule="auto"/>
        <w:rPr>
          <w:rFonts w:ascii="Arial" w:hAnsi="Arial" w:cs="Arial"/>
          <w:i/>
          <w:iCs/>
          <w:color w:val="0000FF"/>
          <w:sz w:val="14"/>
          <w:szCs w:val="14"/>
          <w:u w:val="single"/>
        </w:rPr>
      </w:pPr>
      <w:r>
        <w:rPr>
          <w:rFonts w:ascii="Arial" w:hAnsi="Arial" w:cs="Arial"/>
          <w:i/>
          <w:iCs/>
          <w:sz w:val="18"/>
          <w:szCs w:val="18"/>
        </w:rPr>
        <w:t>* Chiffres préliminaires pour 2022</w:t>
      </w:r>
    </w:p>
    <w:p w14:paraId="2F1BB13A" w14:textId="697AB5CF" w:rsidR="00336432" w:rsidRDefault="00336432" w:rsidP="00336432">
      <w:pPr>
        <w:pStyle w:val="Sansinterligne"/>
        <w:jc w:val="both"/>
        <w:rPr>
          <w:rFonts w:ascii="Arial" w:eastAsia="Times New Roman" w:hAnsi="Arial" w:cs="Arial"/>
          <w:sz w:val="22"/>
          <w:lang w:eastAsia="fr-FR"/>
        </w:rPr>
      </w:pPr>
    </w:p>
    <w:p w14:paraId="31AA989B" w14:textId="77777777" w:rsidR="00336432" w:rsidRDefault="00336432" w:rsidP="00336432">
      <w:pPr>
        <w:pStyle w:val="Sansinterligne"/>
        <w:jc w:val="both"/>
        <w:rPr>
          <w:rFonts w:ascii="Arial" w:eastAsia="Arial" w:hAnsi="Arial" w:cs="Arial"/>
          <w:sz w:val="18"/>
          <w:szCs w:val="18"/>
        </w:rPr>
      </w:pPr>
      <w:r>
        <w:rPr>
          <w:rFonts w:ascii="Arial" w:eastAsia="Arial" w:hAnsi="Arial" w:cs="Arial"/>
          <w:sz w:val="18"/>
          <w:szCs w:val="18"/>
        </w:rPr>
        <w:t>Contact presse</w:t>
      </w:r>
    </w:p>
    <w:p w14:paraId="239DA97B" w14:textId="2BE60069" w:rsidR="00336432" w:rsidRPr="00336432" w:rsidRDefault="00336432" w:rsidP="00336432">
      <w:pPr>
        <w:pStyle w:val="Sansinterligne"/>
        <w:jc w:val="both"/>
        <w:rPr>
          <w:rFonts w:ascii="Arial" w:eastAsia="Times New Roman" w:hAnsi="Arial" w:cs="Arial"/>
          <w:sz w:val="22"/>
          <w:lang w:eastAsia="fr-FR"/>
        </w:rPr>
      </w:pPr>
      <w:r w:rsidRPr="00A71597">
        <w:rPr>
          <w:rFonts w:ascii="Arial" w:eastAsia="Arial" w:hAnsi="Arial" w:cs="Arial"/>
          <w:sz w:val="18"/>
          <w:szCs w:val="18"/>
        </w:rPr>
        <w:t xml:space="preserve">Messe Frankfurt France – Cassandra Galli – </w:t>
      </w:r>
      <w:hyperlink r:id="rId13" w:history="1">
        <w:r w:rsidRPr="00A71597">
          <w:rPr>
            <w:rStyle w:val="Lienhypertexte"/>
            <w:rFonts w:ascii="Arial" w:eastAsia="Arial" w:hAnsi="Arial" w:cs="Arial"/>
            <w:sz w:val="18"/>
            <w:szCs w:val="18"/>
          </w:rPr>
          <w:t>cassandra.galli@france.messefrankfurt.com</w:t>
        </w:r>
      </w:hyperlink>
      <w:r w:rsidRPr="00A71597">
        <w:rPr>
          <w:rFonts w:ascii="Arial" w:eastAsia="Arial" w:hAnsi="Arial" w:cs="Arial"/>
          <w:sz w:val="18"/>
          <w:szCs w:val="18"/>
        </w:rPr>
        <w:t xml:space="preserve"> - +33 6 74 29 09 07</w:t>
      </w:r>
    </w:p>
    <w:sectPr w:rsidR="00336432" w:rsidRPr="00336432" w:rsidSect="006D67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789D"/>
    <w:multiLevelType w:val="hybridMultilevel"/>
    <w:tmpl w:val="8A80E706"/>
    <w:lvl w:ilvl="0" w:tplc="211816A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AA"/>
    <w:rsid w:val="00037201"/>
    <w:rsid w:val="00094E20"/>
    <w:rsid w:val="000F1F35"/>
    <w:rsid w:val="000F4324"/>
    <w:rsid w:val="00211C33"/>
    <w:rsid w:val="00263638"/>
    <w:rsid w:val="002659AA"/>
    <w:rsid w:val="0030747C"/>
    <w:rsid w:val="00336432"/>
    <w:rsid w:val="003A7409"/>
    <w:rsid w:val="003D0532"/>
    <w:rsid w:val="003D1E42"/>
    <w:rsid w:val="005112B3"/>
    <w:rsid w:val="005437FB"/>
    <w:rsid w:val="005C00F4"/>
    <w:rsid w:val="00654D5B"/>
    <w:rsid w:val="00672581"/>
    <w:rsid w:val="006D67CD"/>
    <w:rsid w:val="00793D12"/>
    <w:rsid w:val="007A5DC3"/>
    <w:rsid w:val="007F519A"/>
    <w:rsid w:val="008E4A74"/>
    <w:rsid w:val="009337E9"/>
    <w:rsid w:val="009A1F02"/>
    <w:rsid w:val="009E03BF"/>
    <w:rsid w:val="009F5BA2"/>
    <w:rsid w:val="00A03116"/>
    <w:rsid w:val="00A05A03"/>
    <w:rsid w:val="00B06CB9"/>
    <w:rsid w:val="00C40B97"/>
    <w:rsid w:val="00CA66A3"/>
    <w:rsid w:val="00CF70C2"/>
    <w:rsid w:val="00D1146E"/>
    <w:rsid w:val="00D43596"/>
    <w:rsid w:val="00D84118"/>
    <w:rsid w:val="00DE562A"/>
    <w:rsid w:val="00E051B0"/>
    <w:rsid w:val="00E306E6"/>
    <w:rsid w:val="00E721ED"/>
    <w:rsid w:val="00EE1087"/>
    <w:rsid w:val="00F616A5"/>
    <w:rsid w:val="00FF7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545E"/>
  <w15:chartTrackingRefBased/>
  <w15:docId w15:val="{8466BA72-96E2-F84C-935B-67E0FF50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337E9"/>
  </w:style>
  <w:style w:type="character" w:styleId="Lienhypertexte">
    <w:name w:val="Hyperlink"/>
    <w:basedOn w:val="Policepardfaut"/>
    <w:uiPriority w:val="99"/>
    <w:unhideWhenUsed/>
    <w:rsid w:val="00793D12"/>
    <w:rPr>
      <w:color w:val="0563C1" w:themeColor="hyperlink"/>
      <w:u w:val="single"/>
    </w:rPr>
  </w:style>
  <w:style w:type="character" w:styleId="Mentionnonrsolue">
    <w:name w:val="Unresolved Mention"/>
    <w:basedOn w:val="Policepardfaut"/>
    <w:uiPriority w:val="99"/>
    <w:semiHidden/>
    <w:unhideWhenUsed/>
    <w:rsid w:val="00793D12"/>
    <w:rPr>
      <w:color w:val="605E5C"/>
      <w:shd w:val="clear" w:color="auto" w:fill="E1DFDD"/>
    </w:rPr>
  </w:style>
  <w:style w:type="character" w:customStyle="1" w:styleId="apple-converted-space">
    <w:name w:val="apple-converted-space"/>
    <w:basedOn w:val="Policepardfaut"/>
    <w:rsid w:val="003D0532"/>
  </w:style>
  <w:style w:type="paragraph" w:styleId="En-tte">
    <w:name w:val="header"/>
    <w:basedOn w:val="Normal"/>
    <w:link w:val="En-tteCar"/>
    <w:uiPriority w:val="99"/>
    <w:unhideWhenUsed/>
    <w:rsid w:val="00336432"/>
    <w:pPr>
      <w:tabs>
        <w:tab w:val="center" w:pos="4536"/>
        <w:tab w:val="right" w:pos="9072"/>
      </w:tabs>
    </w:pPr>
    <w:rPr>
      <w:sz w:val="22"/>
      <w:szCs w:val="22"/>
    </w:rPr>
  </w:style>
  <w:style w:type="character" w:customStyle="1" w:styleId="En-tteCar">
    <w:name w:val="En-tête Car"/>
    <w:basedOn w:val="Policepardfaut"/>
    <w:link w:val="En-tte"/>
    <w:uiPriority w:val="99"/>
    <w:rsid w:val="003364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3886">
      <w:bodyDiv w:val="1"/>
      <w:marLeft w:val="0"/>
      <w:marRight w:val="0"/>
      <w:marTop w:val="0"/>
      <w:marBottom w:val="0"/>
      <w:divBdr>
        <w:top w:val="none" w:sz="0" w:space="0" w:color="auto"/>
        <w:left w:val="none" w:sz="0" w:space="0" w:color="auto"/>
        <w:bottom w:val="none" w:sz="0" w:space="0" w:color="auto"/>
        <w:right w:val="none" w:sz="0" w:space="0" w:color="auto"/>
      </w:divBdr>
    </w:div>
    <w:div w:id="258684009">
      <w:bodyDiv w:val="1"/>
      <w:marLeft w:val="0"/>
      <w:marRight w:val="0"/>
      <w:marTop w:val="0"/>
      <w:marBottom w:val="0"/>
      <w:divBdr>
        <w:top w:val="none" w:sz="0" w:space="0" w:color="auto"/>
        <w:left w:val="none" w:sz="0" w:space="0" w:color="auto"/>
        <w:bottom w:val="none" w:sz="0" w:space="0" w:color="auto"/>
        <w:right w:val="none" w:sz="0" w:space="0" w:color="auto"/>
      </w:divBdr>
    </w:div>
    <w:div w:id="679435273">
      <w:bodyDiv w:val="1"/>
      <w:marLeft w:val="0"/>
      <w:marRight w:val="0"/>
      <w:marTop w:val="0"/>
      <w:marBottom w:val="0"/>
      <w:divBdr>
        <w:top w:val="none" w:sz="0" w:space="0" w:color="auto"/>
        <w:left w:val="none" w:sz="0" w:space="0" w:color="auto"/>
        <w:bottom w:val="none" w:sz="0" w:space="0" w:color="auto"/>
        <w:right w:val="none" w:sz="0" w:space="0" w:color="auto"/>
      </w:divBdr>
    </w:div>
    <w:div w:id="750587605">
      <w:bodyDiv w:val="1"/>
      <w:marLeft w:val="0"/>
      <w:marRight w:val="0"/>
      <w:marTop w:val="0"/>
      <w:marBottom w:val="0"/>
      <w:divBdr>
        <w:top w:val="none" w:sz="0" w:space="0" w:color="auto"/>
        <w:left w:val="none" w:sz="0" w:space="0" w:color="auto"/>
        <w:bottom w:val="none" w:sz="0" w:space="0" w:color="auto"/>
        <w:right w:val="none" w:sz="0" w:space="0" w:color="auto"/>
      </w:divBdr>
    </w:div>
    <w:div w:id="991830009">
      <w:bodyDiv w:val="1"/>
      <w:marLeft w:val="0"/>
      <w:marRight w:val="0"/>
      <w:marTop w:val="0"/>
      <w:marBottom w:val="0"/>
      <w:divBdr>
        <w:top w:val="none" w:sz="0" w:space="0" w:color="auto"/>
        <w:left w:val="none" w:sz="0" w:space="0" w:color="auto"/>
        <w:bottom w:val="none" w:sz="0" w:space="0" w:color="auto"/>
        <w:right w:val="none" w:sz="0" w:space="0" w:color="auto"/>
      </w:divBdr>
    </w:div>
    <w:div w:id="1153985639">
      <w:bodyDiv w:val="1"/>
      <w:marLeft w:val="0"/>
      <w:marRight w:val="0"/>
      <w:marTop w:val="0"/>
      <w:marBottom w:val="0"/>
      <w:divBdr>
        <w:top w:val="none" w:sz="0" w:space="0" w:color="auto"/>
        <w:left w:val="none" w:sz="0" w:space="0" w:color="auto"/>
        <w:bottom w:val="none" w:sz="0" w:space="0" w:color="auto"/>
        <w:right w:val="none" w:sz="0" w:space="0" w:color="auto"/>
      </w:divBdr>
    </w:div>
    <w:div w:id="1290824303">
      <w:bodyDiv w:val="1"/>
      <w:marLeft w:val="0"/>
      <w:marRight w:val="0"/>
      <w:marTop w:val="0"/>
      <w:marBottom w:val="0"/>
      <w:divBdr>
        <w:top w:val="none" w:sz="0" w:space="0" w:color="auto"/>
        <w:left w:val="none" w:sz="0" w:space="0" w:color="auto"/>
        <w:bottom w:val="none" w:sz="0" w:space="0" w:color="auto"/>
        <w:right w:val="none" w:sz="0" w:space="0" w:color="auto"/>
      </w:divBdr>
    </w:div>
    <w:div w:id="1687322353">
      <w:bodyDiv w:val="1"/>
      <w:marLeft w:val="0"/>
      <w:marRight w:val="0"/>
      <w:marTop w:val="0"/>
      <w:marBottom w:val="0"/>
      <w:divBdr>
        <w:top w:val="none" w:sz="0" w:space="0" w:color="auto"/>
        <w:left w:val="none" w:sz="0" w:space="0" w:color="auto"/>
        <w:bottom w:val="none" w:sz="0" w:space="0" w:color="auto"/>
        <w:right w:val="none" w:sz="0" w:space="0" w:color="auto"/>
      </w:divBdr>
    </w:div>
    <w:div w:id="21134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care.com/brand" TargetMode="External"/><Relationship Id="rId13" Type="http://schemas.openxmlformats.org/officeDocument/2006/relationships/hyperlink" Target="mailto:cassandra.galli@france.messefrankfurt.com" TargetMode="External"/><Relationship Id="rId3" Type="http://schemas.openxmlformats.org/officeDocument/2006/relationships/settings" Target="settings.xml"/><Relationship Id="rId7" Type="http://schemas.openxmlformats.org/officeDocument/2006/relationships/hyperlink" Target="http://www.texcare-france.fr" TargetMode="External"/><Relationship Id="rId12" Type="http://schemas.openxmlformats.org/officeDocument/2006/relationships/hyperlink" Target="http://www.messefrankfu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ee.fr/fr/statistiques/7618924" TargetMode="External"/><Relationship Id="rId11" Type="http://schemas.openxmlformats.org/officeDocument/2006/relationships/hyperlink" Target="http://www.messefrankfurt.com/sustainabilit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linkedin.com/company/texpertise-network/" TargetMode="External"/><Relationship Id="rId4" Type="http://schemas.openxmlformats.org/officeDocument/2006/relationships/webSettings" Target="webSettings.xml"/><Relationship Id="rId9" Type="http://schemas.openxmlformats.org/officeDocument/2006/relationships/hyperlink" Target="http://www.texpertise-network.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1010</Words>
  <Characters>5559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Minette</dc:creator>
  <cp:keywords/>
  <dc:description/>
  <cp:lastModifiedBy>Cassandra, Galli ( TG France )</cp:lastModifiedBy>
  <cp:revision>28</cp:revision>
  <dcterms:created xsi:type="dcterms:W3CDTF">2023-05-22T08:56:00Z</dcterms:created>
  <dcterms:modified xsi:type="dcterms:W3CDTF">2023-06-05T14:47:00Z</dcterms:modified>
</cp:coreProperties>
</file>