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0126" w14:textId="77777777" w:rsidR="00336432" w:rsidRPr="00336432" w:rsidRDefault="00336432" w:rsidP="00336432">
      <w:pPr>
        <w:spacing w:before="240" w:after="240"/>
        <w:jc w:val="center"/>
        <w:rPr>
          <w:rFonts w:ascii="Arial" w:eastAsia="Times New Roman" w:hAnsi="Arial" w:cs="Arial"/>
          <w:sz w:val="16"/>
          <w:szCs w:val="18"/>
          <w:lang w:eastAsia="fr-FR"/>
        </w:rPr>
      </w:pPr>
      <w:r w:rsidRPr="00336432">
        <w:rPr>
          <w:rFonts w:ascii="Arial" w:eastAsia="Times New Roman" w:hAnsi="Arial" w:cs="Arial"/>
          <w:noProof/>
          <w:sz w:val="16"/>
          <w:szCs w:val="18"/>
          <w:lang w:eastAsia="fr-FR"/>
        </w:rPr>
        <w:drawing>
          <wp:inline distT="0" distB="0" distL="0" distR="0" wp14:anchorId="0AFC864F" wp14:editId="14B94AEA">
            <wp:extent cx="1691640" cy="757452"/>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care-F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599" cy="769971"/>
                    </a:xfrm>
                    <a:prstGeom prst="rect">
                      <a:avLst/>
                    </a:prstGeom>
                  </pic:spPr>
                </pic:pic>
              </a:graphicData>
            </a:graphic>
          </wp:inline>
        </w:drawing>
      </w:r>
    </w:p>
    <w:p w14:paraId="1C50E580" w14:textId="77777777" w:rsidR="00336432" w:rsidRPr="00336432" w:rsidRDefault="00336432" w:rsidP="00336432">
      <w:pPr>
        <w:spacing w:before="240" w:after="240"/>
        <w:rPr>
          <w:rFonts w:ascii="Arial" w:eastAsia="Times New Roman" w:hAnsi="Arial" w:cs="Arial"/>
          <w:sz w:val="16"/>
          <w:szCs w:val="18"/>
          <w:lang w:eastAsia="fr-FR"/>
        </w:rPr>
      </w:pPr>
    </w:p>
    <w:p w14:paraId="7EAEFE50" w14:textId="77777777" w:rsidR="00411089" w:rsidRPr="006F6578" w:rsidRDefault="00336432" w:rsidP="00411089">
      <w:pPr>
        <w:jc w:val="right"/>
        <w:rPr>
          <w:rFonts w:ascii="Arial" w:eastAsia="Arial" w:hAnsi="Arial" w:cs="Arial"/>
          <w:sz w:val="18"/>
          <w:szCs w:val="18"/>
          <w:lang w:val="en-GB"/>
        </w:rPr>
      </w:pP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00411089" w:rsidRPr="006F6578">
        <w:rPr>
          <w:rFonts w:ascii="Arial" w:eastAsia="Arial" w:hAnsi="Arial" w:cs="Arial"/>
          <w:sz w:val="18"/>
          <w:szCs w:val="18"/>
          <w:lang w:val="en-GB"/>
        </w:rPr>
        <w:t>Press release</w:t>
      </w:r>
    </w:p>
    <w:p w14:paraId="1A5F4AB0" w14:textId="22836AE6" w:rsidR="00411089" w:rsidRPr="006F6578" w:rsidRDefault="00411089" w:rsidP="00411089">
      <w:pPr>
        <w:jc w:val="right"/>
        <w:rPr>
          <w:rFonts w:ascii="Arial" w:eastAsia="Arial" w:hAnsi="Arial" w:cs="Arial"/>
          <w:sz w:val="18"/>
          <w:szCs w:val="18"/>
          <w:lang w:val="en-GB"/>
        </w:rPr>
      </w:pPr>
      <w:r w:rsidRPr="006F6578">
        <w:rPr>
          <w:rFonts w:ascii="Arial" w:eastAsia="Arial" w:hAnsi="Arial" w:cs="Arial"/>
          <w:sz w:val="18"/>
          <w:szCs w:val="18"/>
          <w:lang w:val="en-GB"/>
        </w:rPr>
        <w:t xml:space="preserve">Paris, </w:t>
      </w:r>
      <w:r w:rsidR="00B20790">
        <w:rPr>
          <w:rFonts w:ascii="Arial" w:eastAsia="Arial" w:hAnsi="Arial" w:cs="Arial"/>
          <w:sz w:val="18"/>
          <w:szCs w:val="18"/>
          <w:lang w:val="en-GB"/>
        </w:rPr>
        <w:t xml:space="preserve">6 </w:t>
      </w:r>
      <w:bookmarkStart w:id="0" w:name="_GoBack"/>
      <w:bookmarkEnd w:id="0"/>
      <w:r w:rsidR="00B20790">
        <w:rPr>
          <w:rFonts w:ascii="Arial" w:eastAsia="Arial" w:hAnsi="Arial" w:cs="Arial"/>
          <w:sz w:val="18"/>
          <w:szCs w:val="18"/>
          <w:lang w:val="en-GB"/>
        </w:rPr>
        <w:t>June</w:t>
      </w:r>
      <w:r>
        <w:rPr>
          <w:rFonts w:ascii="Arial" w:eastAsia="Arial" w:hAnsi="Arial" w:cs="Arial"/>
          <w:sz w:val="18"/>
          <w:szCs w:val="18"/>
          <w:lang w:val="en-GB"/>
        </w:rPr>
        <w:t xml:space="preserve"> </w:t>
      </w:r>
      <w:r w:rsidRPr="006F6578">
        <w:rPr>
          <w:rFonts w:ascii="Arial" w:eastAsia="Arial" w:hAnsi="Arial" w:cs="Arial"/>
          <w:sz w:val="18"/>
          <w:szCs w:val="18"/>
          <w:lang w:val="en-GB"/>
        </w:rPr>
        <w:t>2023</w:t>
      </w:r>
    </w:p>
    <w:p w14:paraId="4AF1C847" w14:textId="02F7FCEF" w:rsidR="00336432" w:rsidRPr="00411089" w:rsidRDefault="00336432" w:rsidP="00411089">
      <w:pPr>
        <w:jc w:val="right"/>
        <w:rPr>
          <w:rFonts w:ascii="Arial" w:eastAsia="Times New Roman" w:hAnsi="Arial" w:cs="Arial"/>
          <w:sz w:val="16"/>
          <w:szCs w:val="18"/>
          <w:lang w:val="en-GB" w:eastAsia="fr-FR"/>
        </w:rPr>
      </w:pPr>
    </w:p>
    <w:p w14:paraId="6705A747" w14:textId="5EEF4913" w:rsidR="002659AA" w:rsidRPr="00411089" w:rsidRDefault="002659AA" w:rsidP="009E03BF">
      <w:pPr>
        <w:pStyle w:val="Sansinterligne"/>
        <w:jc w:val="both"/>
        <w:rPr>
          <w:rFonts w:ascii="Arial" w:hAnsi="Arial" w:cs="Arial"/>
          <w:color w:val="000000" w:themeColor="text1"/>
          <w:sz w:val="22"/>
          <w:lang w:val="en-GB"/>
        </w:rPr>
      </w:pPr>
    </w:p>
    <w:p w14:paraId="0C916A37" w14:textId="5B80D691" w:rsidR="009337E9" w:rsidRPr="00D96E77" w:rsidRDefault="009337E9" w:rsidP="009E03BF">
      <w:pPr>
        <w:pStyle w:val="Sansinterligne"/>
        <w:jc w:val="both"/>
        <w:rPr>
          <w:rFonts w:ascii="Arial" w:hAnsi="Arial" w:cs="Arial"/>
          <w:b/>
          <w:bCs/>
          <w:color w:val="000000" w:themeColor="text1"/>
          <w:sz w:val="22"/>
          <w:lang w:val="en-US"/>
        </w:rPr>
      </w:pPr>
      <w:proofErr w:type="spellStart"/>
      <w:r w:rsidRPr="00D96E77">
        <w:rPr>
          <w:rFonts w:ascii="Arial" w:hAnsi="Arial" w:cs="Arial"/>
          <w:b/>
          <w:bCs/>
          <w:color w:val="000000" w:themeColor="text1"/>
          <w:sz w:val="22"/>
          <w:lang w:val="en-US"/>
        </w:rPr>
        <w:t>Texcare</w:t>
      </w:r>
      <w:proofErr w:type="spellEnd"/>
      <w:r w:rsidRPr="00D96E77">
        <w:rPr>
          <w:rFonts w:ascii="Arial" w:hAnsi="Arial" w:cs="Arial"/>
          <w:b/>
          <w:bCs/>
          <w:color w:val="000000" w:themeColor="text1"/>
          <w:sz w:val="22"/>
          <w:lang w:val="en-US"/>
        </w:rPr>
        <w:t xml:space="preserve"> </w:t>
      </w:r>
      <w:r w:rsidR="00D96E77" w:rsidRPr="00D96E77">
        <w:rPr>
          <w:rFonts w:ascii="Arial" w:hAnsi="Arial" w:cs="Arial"/>
          <w:b/>
          <w:bCs/>
          <w:color w:val="000000" w:themeColor="text1"/>
          <w:sz w:val="22"/>
          <w:lang w:val="en-US"/>
        </w:rPr>
        <w:t>France Trade Show</w:t>
      </w:r>
    </w:p>
    <w:p w14:paraId="21B1D5AF" w14:textId="5C1E7C85" w:rsidR="009337E9" w:rsidRDefault="00F8722F" w:rsidP="009E03BF">
      <w:pPr>
        <w:pStyle w:val="Sansinterligne"/>
        <w:jc w:val="both"/>
        <w:rPr>
          <w:rFonts w:ascii="Arial" w:hAnsi="Arial" w:cs="Arial"/>
          <w:b/>
          <w:bCs/>
          <w:color w:val="000000" w:themeColor="text1"/>
          <w:sz w:val="22"/>
          <w:lang w:val="en-US"/>
        </w:rPr>
      </w:pPr>
      <w:r w:rsidRPr="00F8722F">
        <w:rPr>
          <w:rFonts w:ascii="Arial" w:hAnsi="Arial" w:cs="Arial"/>
          <w:b/>
          <w:bCs/>
          <w:color w:val="000000" w:themeColor="text1"/>
          <w:sz w:val="22"/>
          <w:lang w:val="en-US"/>
        </w:rPr>
        <w:t xml:space="preserve">The one-stop event for impeccable </w:t>
      </w:r>
      <w:r w:rsidR="00926041">
        <w:rPr>
          <w:rFonts w:ascii="Arial" w:hAnsi="Arial" w:cs="Arial"/>
          <w:b/>
          <w:bCs/>
          <w:color w:val="000000" w:themeColor="text1"/>
          <w:sz w:val="22"/>
          <w:lang w:val="en-US"/>
        </w:rPr>
        <w:t>linen</w:t>
      </w:r>
      <w:r w:rsidRPr="00F8722F">
        <w:rPr>
          <w:rFonts w:ascii="Arial" w:hAnsi="Arial" w:cs="Arial"/>
          <w:b/>
          <w:bCs/>
          <w:color w:val="000000" w:themeColor="text1"/>
          <w:sz w:val="22"/>
          <w:lang w:val="en-US"/>
        </w:rPr>
        <w:t xml:space="preserve"> car</w:t>
      </w:r>
      <w:r w:rsidR="00817111">
        <w:rPr>
          <w:rFonts w:ascii="Arial" w:hAnsi="Arial" w:cs="Arial"/>
          <w:b/>
          <w:bCs/>
          <w:color w:val="000000" w:themeColor="text1"/>
          <w:sz w:val="22"/>
          <w:lang w:val="en-US"/>
        </w:rPr>
        <w:t>e</w:t>
      </w:r>
    </w:p>
    <w:p w14:paraId="29498278" w14:textId="77777777" w:rsidR="00F8722F" w:rsidRPr="00F8722F" w:rsidRDefault="00F8722F" w:rsidP="009E03BF">
      <w:pPr>
        <w:pStyle w:val="Sansinterligne"/>
        <w:jc w:val="both"/>
        <w:rPr>
          <w:rFonts w:ascii="Arial" w:hAnsi="Arial" w:cs="Arial"/>
          <w:color w:val="000000" w:themeColor="text1"/>
          <w:sz w:val="22"/>
          <w:lang w:val="en-US"/>
        </w:rPr>
      </w:pPr>
    </w:p>
    <w:p w14:paraId="1980F372" w14:textId="73894C26" w:rsidR="00672581" w:rsidRDefault="00F753C1" w:rsidP="009E03BF">
      <w:pPr>
        <w:pStyle w:val="Sansinterligne"/>
        <w:jc w:val="both"/>
        <w:rPr>
          <w:rFonts w:ascii="Arial" w:hAnsi="Arial" w:cs="Arial"/>
          <w:b/>
          <w:bCs/>
          <w:i/>
          <w:iCs/>
          <w:color w:val="000000" w:themeColor="text1"/>
          <w:sz w:val="22"/>
          <w:lang w:val="en-US"/>
        </w:rPr>
      </w:pPr>
      <w:r>
        <w:rPr>
          <w:rFonts w:ascii="Arial" w:hAnsi="Arial" w:cs="Arial"/>
          <w:b/>
          <w:bCs/>
          <w:i/>
          <w:iCs/>
          <w:color w:val="000000" w:themeColor="text1"/>
          <w:sz w:val="22"/>
          <w:lang w:val="en-US"/>
        </w:rPr>
        <w:t>Since e</w:t>
      </w:r>
      <w:r w:rsidR="00A02ED3" w:rsidRPr="00A02ED3">
        <w:rPr>
          <w:rFonts w:ascii="Arial" w:hAnsi="Arial" w:cs="Arial"/>
          <w:b/>
          <w:bCs/>
          <w:i/>
          <w:iCs/>
          <w:color w:val="000000" w:themeColor="text1"/>
          <w:sz w:val="22"/>
          <w:lang w:val="en-US"/>
        </w:rPr>
        <w:t>very hotel and restaurant is different, and</w:t>
      </w:r>
      <w:r>
        <w:rPr>
          <w:rFonts w:ascii="Arial" w:hAnsi="Arial" w:cs="Arial"/>
          <w:b/>
          <w:bCs/>
          <w:i/>
          <w:iCs/>
          <w:color w:val="000000" w:themeColor="text1"/>
          <w:sz w:val="22"/>
          <w:lang w:val="en-US"/>
        </w:rPr>
        <w:t xml:space="preserve"> </w:t>
      </w:r>
      <w:r w:rsidR="00A02ED3" w:rsidRPr="00A02ED3">
        <w:rPr>
          <w:rFonts w:ascii="Arial" w:hAnsi="Arial" w:cs="Arial"/>
          <w:b/>
          <w:bCs/>
          <w:i/>
          <w:iCs/>
          <w:color w:val="000000" w:themeColor="text1"/>
          <w:sz w:val="22"/>
          <w:lang w:val="en-US"/>
        </w:rPr>
        <w:t>there</w:t>
      </w:r>
      <w:r w:rsidR="00720A3D">
        <w:rPr>
          <w:rFonts w:ascii="Arial" w:hAnsi="Arial" w:cs="Arial"/>
          <w:b/>
          <w:bCs/>
          <w:i/>
          <w:iCs/>
          <w:color w:val="000000" w:themeColor="text1"/>
          <w:sz w:val="22"/>
          <w:lang w:val="en-US"/>
        </w:rPr>
        <w:t xml:space="preserve"> are no </w:t>
      </w:r>
      <w:r w:rsidR="00A02ED3" w:rsidRPr="00A02ED3">
        <w:rPr>
          <w:rFonts w:ascii="Arial" w:hAnsi="Arial" w:cs="Arial"/>
          <w:b/>
          <w:bCs/>
          <w:i/>
          <w:iCs/>
          <w:color w:val="000000" w:themeColor="text1"/>
          <w:sz w:val="22"/>
          <w:lang w:val="en-US"/>
        </w:rPr>
        <w:t>standard scenario</w:t>
      </w:r>
      <w:r w:rsidR="00720A3D">
        <w:rPr>
          <w:rFonts w:ascii="Arial" w:hAnsi="Arial" w:cs="Arial"/>
          <w:b/>
          <w:bCs/>
          <w:i/>
          <w:iCs/>
          <w:color w:val="000000" w:themeColor="text1"/>
          <w:sz w:val="22"/>
          <w:lang w:val="en-US"/>
        </w:rPr>
        <w:t>s</w:t>
      </w:r>
      <w:r w:rsidR="00A02ED3" w:rsidRPr="00A02ED3">
        <w:rPr>
          <w:rFonts w:ascii="Arial" w:hAnsi="Arial" w:cs="Arial"/>
          <w:b/>
          <w:bCs/>
          <w:i/>
          <w:iCs/>
          <w:color w:val="000000" w:themeColor="text1"/>
          <w:sz w:val="22"/>
          <w:lang w:val="en-US"/>
        </w:rPr>
        <w:t xml:space="preserve"> or solution</w:t>
      </w:r>
      <w:r w:rsidR="00720A3D">
        <w:rPr>
          <w:rFonts w:ascii="Arial" w:hAnsi="Arial" w:cs="Arial"/>
          <w:b/>
          <w:bCs/>
          <w:i/>
          <w:iCs/>
          <w:color w:val="000000" w:themeColor="text1"/>
          <w:sz w:val="22"/>
          <w:lang w:val="en-US"/>
        </w:rPr>
        <w:t>s</w:t>
      </w:r>
      <w:r w:rsidR="00A02ED3" w:rsidRPr="00A02ED3">
        <w:rPr>
          <w:rFonts w:ascii="Arial" w:hAnsi="Arial" w:cs="Arial"/>
          <w:b/>
          <w:bCs/>
          <w:i/>
          <w:iCs/>
          <w:color w:val="000000" w:themeColor="text1"/>
          <w:sz w:val="22"/>
          <w:lang w:val="en-US"/>
        </w:rPr>
        <w:t xml:space="preserve">, the first edition of </w:t>
      </w:r>
      <w:proofErr w:type="spellStart"/>
      <w:r w:rsidR="00A02ED3" w:rsidRPr="00A02ED3">
        <w:rPr>
          <w:rFonts w:ascii="Arial" w:hAnsi="Arial" w:cs="Arial"/>
          <w:b/>
          <w:bCs/>
          <w:i/>
          <w:iCs/>
          <w:color w:val="000000" w:themeColor="text1"/>
          <w:sz w:val="22"/>
          <w:lang w:val="en-US"/>
        </w:rPr>
        <w:t>Texcare</w:t>
      </w:r>
      <w:proofErr w:type="spellEnd"/>
      <w:r w:rsidR="00A02ED3" w:rsidRPr="00A02ED3">
        <w:rPr>
          <w:rFonts w:ascii="Arial" w:hAnsi="Arial" w:cs="Arial"/>
          <w:b/>
          <w:bCs/>
          <w:i/>
          <w:iCs/>
          <w:color w:val="000000" w:themeColor="text1"/>
          <w:sz w:val="22"/>
          <w:lang w:val="en-US"/>
        </w:rPr>
        <w:t xml:space="preserve"> France, taking place from November 25 to 27, 2023, at Porte de Versailles in Paris, will give you the opportunity to discover the latest trends, equipment and innovative services for textile care, whether you work with a service provider or have your laundry services handled in-house.</w:t>
      </w:r>
    </w:p>
    <w:p w14:paraId="46D389E8" w14:textId="77777777" w:rsidR="00A02ED3" w:rsidRPr="00A02ED3" w:rsidRDefault="00A02ED3" w:rsidP="009E03BF">
      <w:pPr>
        <w:pStyle w:val="Sansinterligne"/>
        <w:jc w:val="both"/>
        <w:rPr>
          <w:rFonts w:ascii="Arial" w:hAnsi="Arial" w:cs="Arial"/>
          <w:color w:val="000000" w:themeColor="text1"/>
          <w:sz w:val="22"/>
          <w:lang w:val="en-US"/>
        </w:rPr>
      </w:pPr>
    </w:p>
    <w:p w14:paraId="0955114C" w14:textId="4394E718" w:rsidR="00654D5B" w:rsidRPr="00424155" w:rsidRDefault="00424155" w:rsidP="009E03BF">
      <w:pPr>
        <w:pStyle w:val="Sansinterligne"/>
        <w:jc w:val="both"/>
        <w:rPr>
          <w:rFonts w:ascii="Arial" w:eastAsia="Times New Roman" w:hAnsi="Arial" w:cs="Arial"/>
          <w:color w:val="000000" w:themeColor="text1"/>
          <w:sz w:val="22"/>
          <w:shd w:val="clear" w:color="auto" w:fill="FFFFFF"/>
          <w:lang w:val="en-US" w:eastAsia="fr-FR"/>
        </w:rPr>
      </w:pPr>
      <w:r w:rsidRPr="00424155">
        <w:rPr>
          <w:rFonts w:ascii="Arial" w:eastAsia="Times New Roman" w:hAnsi="Arial" w:cs="Arial"/>
          <w:color w:val="000000" w:themeColor="text1"/>
          <w:sz w:val="22"/>
          <w:shd w:val="clear" w:color="auto" w:fill="FFFFFF"/>
          <w:lang w:val="en-US" w:eastAsia="fr-FR"/>
        </w:rPr>
        <w:t xml:space="preserve">In </w:t>
      </w:r>
      <w:r w:rsidR="00817111">
        <w:rPr>
          <w:rFonts w:ascii="Arial" w:eastAsia="Times New Roman" w:hAnsi="Arial" w:cs="Arial"/>
          <w:color w:val="000000" w:themeColor="text1"/>
          <w:sz w:val="22"/>
          <w:shd w:val="clear" w:color="auto" w:fill="FFFFFF"/>
          <w:lang w:val="en-US" w:eastAsia="fr-FR"/>
        </w:rPr>
        <w:t>the textile care</w:t>
      </w:r>
      <w:r w:rsidRPr="00424155">
        <w:rPr>
          <w:rFonts w:ascii="Arial" w:eastAsia="Times New Roman" w:hAnsi="Arial" w:cs="Arial"/>
          <w:color w:val="000000" w:themeColor="text1"/>
          <w:sz w:val="22"/>
          <w:shd w:val="clear" w:color="auto" w:fill="FFFFFF"/>
          <w:lang w:val="en-US" w:eastAsia="fr-FR"/>
        </w:rPr>
        <w:t xml:space="preserve"> industry</w:t>
      </w:r>
      <w:r w:rsidR="00817111">
        <w:rPr>
          <w:rFonts w:ascii="Arial" w:eastAsia="Times New Roman" w:hAnsi="Arial" w:cs="Arial"/>
          <w:color w:val="000000" w:themeColor="text1"/>
          <w:sz w:val="22"/>
          <w:shd w:val="clear" w:color="auto" w:fill="FFFFFF"/>
          <w:lang w:val="en-US" w:eastAsia="fr-FR"/>
        </w:rPr>
        <w:t>,</w:t>
      </w:r>
      <w:r w:rsidRPr="00424155">
        <w:rPr>
          <w:rFonts w:ascii="Arial" w:eastAsia="Times New Roman" w:hAnsi="Arial" w:cs="Arial"/>
          <w:color w:val="000000" w:themeColor="text1"/>
          <w:sz w:val="22"/>
          <w:shd w:val="clear" w:color="auto" w:fill="FFFFFF"/>
          <w:lang w:val="en-US" w:eastAsia="fr-FR"/>
        </w:rPr>
        <w:t xml:space="preserve"> estimated to represent </w:t>
      </w:r>
      <w:r w:rsidR="00817111">
        <w:rPr>
          <w:rFonts w:ascii="Arial" w:eastAsia="Times New Roman" w:hAnsi="Arial" w:cs="Arial"/>
          <w:color w:val="000000" w:themeColor="text1"/>
          <w:sz w:val="22"/>
          <w:shd w:val="clear" w:color="auto" w:fill="FFFFFF"/>
          <w:lang w:val="en-US" w:eastAsia="fr-FR"/>
        </w:rPr>
        <w:t>three</w:t>
      </w:r>
      <w:r w:rsidRPr="00424155">
        <w:rPr>
          <w:rFonts w:ascii="Arial" w:eastAsia="Times New Roman" w:hAnsi="Arial" w:cs="Arial"/>
          <w:color w:val="000000" w:themeColor="text1"/>
          <w:sz w:val="22"/>
          <w:shd w:val="clear" w:color="auto" w:fill="FFFFFF"/>
          <w:lang w:val="en-US" w:eastAsia="fr-FR"/>
        </w:rPr>
        <w:t xml:space="preserve"> billion euros in France, the biennial </w:t>
      </w:r>
      <w:proofErr w:type="spellStart"/>
      <w:r w:rsidRPr="00424155">
        <w:rPr>
          <w:rFonts w:ascii="Arial" w:eastAsia="Times New Roman" w:hAnsi="Arial" w:cs="Arial"/>
          <w:color w:val="000000" w:themeColor="text1"/>
          <w:sz w:val="22"/>
          <w:shd w:val="clear" w:color="auto" w:fill="FFFFFF"/>
          <w:lang w:val="en-US" w:eastAsia="fr-FR"/>
        </w:rPr>
        <w:t>Texcare</w:t>
      </w:r>
      <w:proofErr w:type="spellEnd"/>
      <w:r w:rsidRPr="00424155">
        <w:rPr>
          <w:rFonts w:ascii="Arial" w:eastAsia="Times New Roman" w:hAnsi="Arial" w:cs="Arial"/>
          <w:color w:val="000000" w:themeColor="text1"/>
          <w:sz w:val="22"/>
          <w:shd w:val="clear" w:color="auto" w:fill="FFFFFF"/>
          <w:lang w:val="en-US" w:eastAsia="fr-FR"/>
        </w:rPr>
        <w:t xml:space="preserve"> France trade show has established itself as the benchmark and must-attend event for all professionals involved in managing laundry and its cleaning, whether they're facility managers, housekeepers or those in charge of laundry service. Customer clothing, sheets and pillowcases, staff uniforms, bathroom, table and kitchen linens, cloths</w:t>
      </w:r>
      <w:r w:rsidR="00BB6030">
        <w:rPr>
          <w:rFonts w:ascii="Arial" w:eastAsia="Times New Roman" w:hAnsi="Arial" w:cs="Arial"/>
          <w:color w:val="000000" w:themeColor="text1"/>
          <w:sz w:val="22"/>
          <w:shd w:val="clear" w:color="auto" w:fill="FFFFFF"/>
          <w:lang w:val="en-US" w:eastAsia="fr-FR"/>
        </w:rPr>
        <w:t xml:space="preserve"> –</w:t>
      </w:r>
      <w:r w:rsidRPr="00424155">
        <w:rPr>
          <w:rFonts w:ascii="Arial" w:eastAsia="Times New Roman" w:hAnsi="Arial" w:cs="Arial"/>
          <w:color w:val="000000" w:themeColor="text1"/>
          <w:sz w:val="22"/>
          <w:shd w:val="clear" w:color="auto" w:fill="FFFFFF"/>
          <w:lang w:val="en-US" w:eastAsia="fr-FR"/>
        </w:rPr>
        <w:t xml:space="preserve"> there are many textile items to maintain in an establishment</w:t>
      </w:r>
      <w:r w:rsidR="00C56B33">
        <w:rPr>
          <w:rFonts w:ascii="Arial" w:eastAsia="Times New Roman" w:hAnsi="Arial" w:cs="Arial"/>
          <w:color w:val="000000" w:themeColor="text1"/>
          <w:sz w:val="22"/>
          <w:shd w:val="clear" w:color="auto" w:fill="FFFFFF"/>
          <w:lang w:val="en-US" w:eastAsia="fr-FR"/>
        </w:rPr>
        <w:t>.</w:t>
      </w:r>
    </w:p>
    <w:p w14:paraId="3ACB2692" w14:textId="77777777" w:rsidR="007A5DC3" w:rsidRPr="00424155" w:rsidRDefault="007A5DC3" w:rsidP="009E03BF">
      <w:pPr>
        <w:pStyle w:val="Sansinterligne"/>
        <w:jc w:val="both"/>
        <w:rPr>
          <w:rFonts w:ascii="Arial" w:eastAsia="Times New Roman" w:hAnsi="Arial" w:cs="Arial"/>
          <w:color w:val="000000" w:themeColor="text1"/>
          <w:sz w:val="22"/>
          <w:shd w:val="clear" w:color="auto" w:fill="FFFFFF"/>
          <w:lang w:val="en-US" w:eastAsia="fr-FR"/>
        </w:rPr>
      </w:pPr>
    </w:p>
    <w:p w14:paraId="332D8317" w14:textId="77777777" w:rsidR="002A3E48" w:rsidRPr="002A3E48" w:rsidRDefault="002A3E48" w:rsidP="002A3E48">
      <w:pPr>
        <w:pStyle w:val="Sansinterligne"/>
        <w:jc w:val="both"/>
        <w:rPr>
          <w:rFonts w:ascii="Arial" w:hAnsi="Arial" w:cs="Arial"/>
          <w:color w:val="000000" w:themeColor="text1"/>
          <w:sz w:val="22"/>
          <w:lang w:val="en-US"/>
        </w:rPr>
      </w:pPr>
      <w:r w:rsidRPr="002A3E48">
        <w:rPr>
          <w:rFonts w:ascii="Arial" w:hAnsi="Arial" w:cs="Arial"/>
          <w:color w:val="000000" w:themeColor="text1"/>
          <w:sz w:val="22"/>
          <w:lang w:val="en-US"/>
        </w:rPr>
        <w:t xml:space="preserve">Fully focusing on this topic, the show will provide a unique platform to meet with suppliers in a very specific market, whether you have opted for "in-house" laundry, outsourcing or rental-maintenance. </w:t>
      </w:r>
    </w:p>
    <w:p w14:paraId="33D37F74" w14:textId="77777777" w:rsidR="00CF0C45" w:rsidRPr="00CF25C7" w:rsidRDefault="002A3E48" w:rsidP="002A3E48">
      <w:pPr>
        <w:pStyle w:val="Sansinterligne"/>
        <w:jc w:val="both"/>
        <w:rPr>
          <w:rFonts w:ascii="Arial" w:hAnsi="Arial" w:cs="Arial"/>
          <w:color w:val="000000" w:themeColor="text1"/>
          <w:sz w:val="22"/>
          <w:lang w:val="en-GB"/>
        </w:rPr>
      </w:pPr>
      <w:r w:rsidRPr="00CF25C7">
        <w:rPr>
          <w:rFonts w:ascii="Arial" w:hAnsi="Arial" w:cs="Arial"/>
          <w:color w:val="000000" w:themeColor="text1"/>
          <w:sz w:val="22"/>
          <w:lang w:val="en-GB"/>
        </w:rPr>
        <w:t>It's an event that offers the opportunity to carry out a unique and customized study of the feasibility of choosing the best formula, because laundry management can be a competitive advantage if it's optimized.</w:t>
      </w:r>
    </w:p>
    <w:p w14:paraId="1F8D7FA5" w14:textId="466D081E" w:rsidR="00793D12" w:rsidRPr="005F3C7C" w:rsidRDefault="005F3C7C" w:rsidP="002A3E48">
      <w:pPr>
        <w:pStyle w:val="Sansinterligne"/>
        <w:jc w:val="both"/>
        <w:rPr>
          <w:rFonts w:ascii="Arial" w:hAnsi="Arial" w:cs="Arial"/>
          <w:sz w:val="22"/>
          <w:lang w:val="en-US"/>
        </w:rPr>
      </w:pPr>
      <w:r w:rsidRPr="005F3C7C">
        <w:rPr>
          <w:rFonts w:ascii="Arial" w:hAnsi="Arial" w:cs="Arial"/>
          <w:sz w:val="22"/>
          <w:lang w:val="en-US"/>
        </w:rPr>
        <w:t>This organizational challenge is</w:t>
      </w:r>
      <w:r w:rsidR="00397227">
        <w:rPr>
          <w:rFonts w:ascii="Arial" w:hAnsi="Arial" w:cs="Arial"/>
          <w:sz w:val="22"/>
          <w:lang w:val="en-US"/>
        </w:rPr>
        <w:t xml:space="preserve"> indeed</w:t>
      </w:r>
      <w:r w:rsidRPr="005F3C7C">
        <w:rPr>
          <w:rFonts w:ascii="Arial" w:hAnsi="Arial" w:cs="Arial"/>
          <w:sz w:val="22"/>
          <w:lang w:val="en-US"/>
        </w:rPr>
        <w:t xml:space="preserve"> crucial, all the more so as hotel occupancy appears to be on the up: in the first quarter of 2023, it increased by 19.2% (or 6.9 million additional overnight stays) compared to the first quarter of 2022*, which was particularly low due to the pandemic. And we know the importance of the choice of linen and the quality of its care for your customers: reinforced since the COVID-19 outbreak, they are now adamant about cleanliness! Uncompromising and demanding, the clientele of palaces, hotels and restaurants is much more than a mere retail space, especially when it comes to rating the quality of their stay or visit to an establishment. Yet another reason to take care of this service, which contributes to your appeal</w:t>
      </w:r>
      <w:r w:rsidR="00817111">
        <w:rPr>
          <w:rFonts w:ascii="Arial" w:hAnsi="Arial" w:cs="Arial"/>
          <w:sz w:val="22"/>
          <w:lang w:val="en-US"/>
        </w:rPr>
        <w:t>.</w:t>
      </w:r>
    </w:p>
    <w:p w14:paraId="5B7A900A" w14:textId="0B20835A" w:rsidR="000F4324" w:rsidRPr="005F3C7C" w:rsidRDefault="000F4324" w:rsidP="009E03BF">
      <w:pPr>
        <w:pStyle w:val="Sansinterligne"/>
        <w:jc w:val="both"/>
        <w:rPr>
          <w:rFonts w:ascii="Arial" w:hAnsi="Arial" w:cs="Arial"/>
          <w:sz w:val="22"/>
          <w:lang w:val="en-US"/>
        </w:rPr>
      </w:pPr>
    </w:p>
    <w:p w14:paraId="7B8079A3" w14:textId="320111B5" w:rsidR="00793D12" w:rsidRDefault="00CB03A8" w:rsidP="009E03BF">
      <w:pPr>
        <w:jc w:val="both"/>
        <w:rPr>
          <w:rFonts w:ascii="Arial" w:hAnsi="Arial" w:cs="Arial"/>
          <w:sz w:val="22"/>
          <w:lang w:val="en-US"/>
        </w:rPr>
      </w:pPr>
      <w:r w:rsidRPr="00CB03A8">
        <w:rPr>
          <w:rFonts w:ascii="Arial" w:hAnsi="Arial" w:cs="Arial"/>
          <w:sz w:val="22"/>
          <w:lang w:val="en-US"/>
        </w:rPr>
        <w:t xml:space="preserve">Gaining a better understanding of the linen circuit, equipping yourself intelligently and efficiently, optimizing every stage from procurement to storage, from the use of clean linen to the collection of soiled linen and its treatment, including staff and linen worker training and the choice of a service provider: find all the information you need from </w:t>
      </w:r>
      <w:proofErr w:type="spellStart"/>
      <w:r w:rsidRPr="00CB03A8">
        <w:rPr>
          <w:rFonts w:ascii="Arial" w:hAnsi="Arial" w:cs="Arial"/>
          <w:sz w:val="22"/>
          <w:lang w:val="en-US"/>
        </w:rPr>
        <w:t>Texcare</w:t>
      </w:r>
      <w:proofErr w:type="spellEnd"/>
      <w:r w:rsidRPr="00CB03A8">
        <w:rPr>
          <w:rFonts w:ascii="Arial" w:hAnsi="Arial" w:cs="Arial"/>
          <w:sz w:val="22"/>
          <w:lang w:val="en-US"/>
        </w:rPr>
        <w:t xml:space="preserve"> France exhibitors and during them</w:t>
      </w:r>
      <w:r w:rsidR="00970404">
        <w:rPr>
          <w:rFonts w:ascii="Arial" w:hAnsi="Arial" w:cs="Arial"/>
          <w:sz w:val="22"/>
          <w:lang w:val="en-US"/>
        </w:rPr>
        <w:t>ed</w:t>
      </w:r>
      <w:r w:rsidRPr="00CB03A8">
        <w:rPr>
          <w:rFonts w:ascii="Arial" w:hAnsi="Arial" w:cs="Arial"/>
          <w:sz w:val="22"/>
          <w:lang w:val="en-US"/>
        </w:rPr>
        <w:t xml:space="preserve"> round</w:t>
      </w:r>
      <w:r w:rsidR="00CF25C7">
        <w:rPr>
          <w:rFonts w:ascii="Arial" w:hAnsi="Arial" w:cs="Arial"/>
          <w:sz w:val="22"/>
          <w:lang w:val="en-US"/>
        </w:rPr>
        <w:t xml:space="preserve"> </w:t>
      </w:r>
      <w:r w:rsidRPr="00CB03A8">
        <w:rPr>
          <w:rFonts w:ascii="Arial" w:hAnsi="Arial" w:cs="Arial"/>
          <w:sz w:val="22"/>
          <w:lang w:val="en-US"/>
        </w:rPr>
        <w:t>tabl</w:t>
      </w:r>
      <w:r w:rsidR="00970404">
        <w:rPr>
          <w:rFonts w:ascii="Arial" w:hAnsi="Arial" w:cs="Arial"/>
          <w:sz w:val="22"/>
          <w:lang w:val="en-US"/>
        </w:rPr>
        <w:t>es</w:t>
      </w:r>
      <w:r w:rsidRPr="00CB03A8">
        <w:rPr>
          <w:rFonts w:ascii="Arial" w:hAnsi="Arial" w:cs="Arial"/>
          <w:sz w:val="22"/>
          <w:lang w:val="en-US"/>
        </w:rPr>
        <w:t>.</w:t>
      </w:r>
    </w:p>
    <w:p w14:paraId="0B6C4A5D" w14:textId="77777777" w:rsidR="00CB03A8" w:rsidRPr="00CB03A8" w:rsidRDefault="00CB03A8" w:rsidP="009E03BF">
      <w:pPr>
        <w:jc w:val="both"/>
        <w:rPr>
          <w:rFonts w:ascii="Arial" w:eastAsia="Times New Roman" w:hAnsi="Arial" w:cs="Arial"/>
          <w:color w:val="525457"/>
          <w:sz w:val="20"/>
          <w:szCs w:val="21"/>
          <w:shd w:val="clear" w:color="auto" w:fill="F3F3F3"/>
          <w:lang w:val="en-US" w:eastAsia="fr-FR"/>
        </w:rPr>
      </w:pPr>
    </w:p>
    <w:p w14:paraId="2D3D64BF" w14:textId="52B96431" w:rsidR="00CF70C2" w:rsidRPr="00336432" w:rsidRDefault="007F519A" w:rsidP="009E03BF">
      <w:pPr>
        <w:jc w:val="both"/>
        <w:rPr>
          <w:rFonts w:ascii="Arial" w:hAnsi="Arial" w:cs="Arial"/>
          <w:i/>
          <w:color w:val="000000" w:themeColor="text1"/>
          <w:sz w:val="18"/>
          <w:szCs w:val="20"/>
        </w:rPr>
      </w:pPr>
      <w:r w:rsidRPr="00336432">
        <w:rPr>
          <w:rFonts w:ascii="Arial" w:hAnsi="Arial" w:cs="Arial"/>
          <w:i/>
          <w:color w:val="000000" w:themeColor="text1"/>
          <w:sz w:val="18"/>
          <w:szCs w:val="20"/>
        </w:rPr>
        <w:t>*</w:t>
      </w:r>
      <w:r w:rsidR="00793D12" w:rsidRPr="00336432">
        <w:rPr>
          <w:rFonts w:ascii="Arial" w:hAnsi="Arial" w:cs="Arial"/>
          <w:i/>
          <w:color w:val="000000" w:themeColor="text1"/>
          <w:sz w:val="18"/>
          <w:szCs w:val="20"/>
        </w:rPr>
        <w:t>Source : Insee</w:t>
      </w:r>
      <w:r w:rsidR="00CF25C7">
        <w:rPr>
          <w:rFonts w:ascii="Arial" w:hAnsi="Arial" w:cs="Arial"/>
          <w:i/>
          <w:color w:val="000000" w:themeColor="text1"/>
          <w:sz w:val="18"/>
          <w:szCs w:val="20"/>
        </w:rPr>
        <w:t xml:space="preserve"> </w:t>
      </w:r>
      <w:hyperlink r:id="rId6" w:history="1">
        <w:r w:rsidR="00CF25C7" w:rsidRPr="0013384D">
          <w:rPr>
            <w:rStyle w:val="Lienhypertexte"/>
            <w:rFonts w:ascii="Arial" w:hAnsi="Arial" w:cs="Arial"/>
            <w:i/>
            <w:sz w:val="18"/>
            <w:szCs w:val="20"/>
          </w:rPr>
          <w:t>https://www.insee.fr/en/statistiques/7619915</w:t>
        </w:r>
      </w:hyperlink>
      <w:r w:rsidR="00CF25C7">
        <w:rPr>
          <w:rFonts w:ascii="Arial" w:hAnsi="Arial" w:cs="Arial"/>
          <w:i/>
          <w:color w:val="000000" w:themeColor="text1"/>
          <w:sz w:val="18"/>
          <w:szCs w:val="20"/>
        </w:rPr>
        <w:t xml:space="preserve"> </w:t>
      </w:r>
    </w:p>
    <w:p w14:paraId="596890E5" w14:textId="77777777" w:rsidR="00793D12" w:rsidRPr="00336432" w:rsidRDefault="00793D12" w:rsidP="009E03BF">
      <w:pPr>
        <w:jc w:val="both"/>
        <w:rPr>
          <w:rFonts w:ascii="Arial" w:hAnsi="Arial" w:cs="Arial"/>
          <w:i/>
          <w:color w:val="000000" w:themeColor="text1"/>
          <w:sz w:val="22"/>
        </w:rPr>
      </w:pPr>
    </w:p>
    <w:p w14:paraId="4F7C0F49" w14:textId="13C27E9F" w:rsidR="00411089" w:rsidRPr="007C00B1" w:rsidRDefault="00901723" w:rsidP="00901723">
      <w:pPr>
        <w:pStyle w:val="Sansinterligne"/>
        <w:numPr>
          <w:ilvl w:val="0"/>
          <w:numId w:val="1"/>
        </w:numPr>
        <w:jc w:val="both"/>
        <w:rPr>
          <w:rFonts w:ascii="Arial" w:eastAsia="Times New Roman" w:hAnsi="Arial" w:cs="Arial"/>
          <w:sz w:val="22"/>
          <w:szCs w:val="22"/>
          <w:lang w:eastAsia="fr-FR"/>
        </w:rPr>
      </w:pPr>
      <w:r w:rsidRPr="00901723">
        <w:rPr>
          <w:rFonts w:ascii="Arial" w:hAnsi="Arial" w:cs="Arial"/>
          <w:sz w:val="22"/>
        </w:rPr>
        <w:t xml:space="preserve">Access </w:t>
      </w:r>
      <w:proofErr w:type="spellStart"/>
      <w:r w:rsidRPr="00901723">
        <w:rPr>
          <w:rFonts w:ascii="Arial" w:hAnsi="Arial" w:cs="Arial"/>
          <w:sz w:val="22"/>
        </w:rPr>
        <w:t>reserved</w:t>
      </w:r>
      <w:proofErr w:type="spellEnd"/>
      <w:r w:rsidRPr="00901723">
        <w:rPr>
          <w:rFonts w:ascii="Arial" w:hAnsi="Arial" w:cs="Arial"/>
          <w:sz w:val="22"/>
        </w:rPr>
        <w:t xml:space="preserve"> for </w:t>
      </w:r>
      <w:proofErr w:type="spellStart"/>
      <w:r w:rsidRPr="00901723">
        <w:rPr>
          <w:rFonts w:ascii="Arial" w:hAnsi="Arial" w:cs="Arial"/>
          <w:sz w:val="22"/>
        </w:rPr>
        <w:t>professionals</w:t>
      </w:r>
      <w:proofErr w:type="spellEnd"/>
      <w:r w:rsidRPr="00901723">
        <w:rPr>
          <w:rFonts w:ascii="Arial" w:hAnsi="Arial" w:cs="Arial"/>
          <w:sz w:val="22"/>
        </w:rPr>
        <w:t>.</w:t>
      </w:r>
    </w:p>
    <w:p w14:paraId="2780485E" w14:textId="7B32FA1F" w:rsidR="00901723" w:rsidRPr="007C00B1" w:rsidRDefault="00901723" w:rsidP="00901723">
      <w:pPr>
        <w:pStyle w:val="Sansinterligne"/>
        <w:numPr>
          <w:ilvl w:val="0"/>
          <w:numId w:val="1"/>
        </w:numPr>
        <w:jc w:val="both"/>
        <w:rPr>
          <w:rFonts w:ascii="Arial" w:eastAsia="Times New Roman" w:hAnsi="Arial" w:cs="Arial"/>
          <w:sz w:val="22"/>
          <w:szCs w:val="22"/>
          <w:lang w:val="en-US" w:eastAsia="fr-FR"/>
        </w:rPr>
      </w:pPr>
      <w:r w:rsidRPr="007C00B1">
        <w:rPr>
          <w:rFonts w:ascii="Arial" w:eastAsia="Times New Roman" w:hAnsi="Arial" w:cs="Arial"/>
          <w:sz w:val="22"/>
          <w:szCs w:val="22"/>
          <w:lang w:val="en-US" w:eastAsia="fr-FR"/>
        </w:rPr>
        <w:t>Free online registration starts at the end of June at</w:t>
      </w:r>
      <w:r w:rsidR="007C00B1" w:rsidRPr="007C00B1">
        <w:rPr>
          <w:rFonts w:ascii="Arial" w:hAnsi="Arial" w:cs="Arial"/>
          <w:sz w:val="22"/>
          <w:szCs w:val="22"/>
          <w:lang w:val="en-GB"/>
        </w:rPr>
        <w:t xml:space="preserve"> </w:t>
      </w:r>
      <w:hyperlink r:id="rId7" w:history="1">
        <w:r w:rsidR="007C00B1" w:rsidRPr="007C00B1">
          <w:rPr>
            <w:rStyle w:val="Lienhypertexte"/>
            <w:rFonts w:ascii="Arial" w:hAnsi="Arial" w:cs="Arial"/>
            <w:sz w:val="22"/>
            <w:szCs w:val="22"/>
            <w:lang w:val="en-GB"/>
          </w:rPr>
          <w:t>https://texcare-france.fr.messefrankfurt.com/paris/en.html</w:t>
        </w:r>
      </w:hyperlink>
      <w:r w:rsidR="007C00B1" w:rsidRPr="007C00B1">
        <w:rPr>
          <w:rFonts w:ascii="Arial" w:hAnsi="Arial" w:cs="Arial"/>
          <w:sz w:val="22"/>
          <w:szCs w:val="22"/>
          <w:lang w:val="en-GB"/>
        </w:rPr>
        <w:t xml:space="preserve"> </w:t>
      </w:r>
      <w:r w:rsidRPr="007C00B1">
        <w:rPr>
          <w:rFonts w:ascii="Arial" w:eastAsia="Times New Roman" w:hAnsi="Arial" w:cs="Arial"/>
          <w:sz w:val="22"/>
          <w:szCs w:val="22"/>
          <w:lang w:val="en-US" w:eastAsia="fr-FR"/>
        </w:rPr>
        <w:t xml:space="preserve"> </w:t>
      </w:r>
    </w:p>
    <w:p w14:paraId="4F8D6DA1" w14:textId="77777777" w:rsidR="007C00B1" w:rsidRDefault="007C00B1" w:rsidP="00411089">
      <w:pPr>
        <w:pStyle w:val="En-tte"/>
        <w:tabs>
          <w:tab w:val="clear" w:pos="9072"/>
        </w:tabs>
        <w:spacing w:line="280" w:lineRule="atLeast"/>
        <w:jc w:val="both"/>
        <w:rPr>
          <w:rFonts w:ascii="Arial" w:hAnsi="Arial" w:cs="Arial"/>
          <w:b/>
          <w:bCs/>
          <w:noProof/>
          <w:sz w:val="18"/>
          <w:szCs w:val="18"/>
          <w:lang w:val="en-GB"/>
        </w:rPr>
      </w:pPr>
    </w:p>
    <w:p w14:paraId="68514303" w14:textId="11B7B452" w:rsidR="00411089" w:rsidRPr="006F6578" w:rsidRDefault="00411089" w:rsidP="00411089">
      <w:pPr>
        <w:pStyle w:val="En-tte"/>
        <w:tabs>
          <w:tab w:val="clear" w:pos="9072"/>
        </w:tabs>
        <w:spacing w:line="280" w:lineRule="atLeast"/>
        <w:jc w:val="both"/>
        <w:rPr>
          <w:rFonts w:ascii="Arial" w:hAnsi="Arial" w:cs="Arial"/>
          <w:b/>
          <w:bCs/>
          <w:noProof/>
          <w:sz w:val="18"/>
          <w:szCs w:val="18"/>
          <w:lang w:val="en-GB"/>
        </w:rPr>
      </w:pPr>
      <w:r w:rsidRPr="006F6578">
        <w:rPr>
          <w:rFonts w:ascii="Arial" w:hAnsi="Arial" w:cs="Arial"/>
          <w:b/>
          <w:bCs/>
          <w:noProof/>
          <w:sz w:val="18"/>
          <w:szCs w:val="18"/>
          <w:lang w:val="en-GB"/>
        </w:rPr>
        <w:t xml:space="preserve">Texcare </w:t>
      </w:r>
      <w:r>
        <w:rPr>
          <w:rFonts w:ascii="Arial" w:hAnsi="Arial" w:cs="Arial"/>
          <w:b/>
          <w:bCs/>
          <w:noProof/>
          <w:sz w:val="18"/>
          <w:szCs w:val="18"/>
          <w:lang w:val="en-GB"/>
        </w:rPr>
        <w:t>France</w:t>
      </w:r>
      <w:r w:rsidRPr="006F6578">
        <w:rPr>
          <w:rFonts w:ascii="Arial" w:hAnsi="Arial" w:cs="Arial"/>
          <w:b/>
          <w:bCs/>
          <w:noProof/>
          <w:sz w:val="18"/>
          <w:szCs w:val="18"/>
          <w:lang w:val="en-GB"/>
        </w:rPr>
        <w:t xml:space="preserve"> is part of Messe Frankfurt’s global portfolio of textile care events. Texcare International is the international flagship fair of this brand, and is held every four years. In addition, Messe Frankfurt organises The Clean Show in the US, Texcare Asia &amp; China Laundry Expo in China</w:t>
      </w:r>
      <w:r>
        <w:rPr>
          <w:rFonts w:ascii="Arial" w:hAnsi="Arial" w:cs="Arial"/>
          <w:b/>
          <w:bCs/>
          <w:noProof/>
          <w:sz w:val="18"/>
          <w:szCs w:val="18"/>
          <w:lang w:val="en-GB"/>
        </w:rPr>
        <w:t xml:space="preserve"> </w:t>
      </w:r>
      <w:r w:rsidRPr="006F6578">
        <w:rPr>
          <w:rFonts w:ascii="Arial" w:hAnsi="Arial" w:cs="Arial"/>
          <w:b/>
          <w:bCs/>
          <w:noProof/>
          <w:sz w:val="18"/>
          <w:szCs w:val="18"/>
          <w:lang w:val="en-GB"/>
        </w:rPr>
        <w:t xml:space="preserve">and a number of Texcare Forum conferences around the world. For further information, please visit </w:t>
      </w:r>
      <w:hyperlink r:id="rId8" w:history="1">
        <w:r w:rsidRPr="006F6578">
          <w:rPr>
            <w:rStyle w:val="Lienhypertexte"/>
            <w:rFonts w:ascii="Arial" w:hAnsi="Arial" w:cs="Arial"/>
            <w:b/>
            <w:bCs/>
            <w:noProof/>
            <w:sz w:val="18"/>
            <w:szCs w:val="18"/>
            <w:lang w:val="en-GB"/>
          </w:rPr>
          <w:t>http://www.texcare.com/brand</w:t>
        </w:r>
      </w:hyperlink>
      <w:r w:rsidRPr="006F6578">
        <w:rPr>
          <w:rFonts w:ascii="Arial" w:hAnsi="Arial" w:cs="Arial"/>
          <w:b/>
          <w:bCs/>
          <w:noProof/>
          <w:sz w:val="18"/>
          <w:szCs w:val="18"/>
          <w:lang w:val="en-GB"/>
        </w:rPr>
        <w:t>.</w:t>
      </w:r>
    </w:p>
    <w:p w14:paraId="1084BE4F" w14:textId="77777777" w:rsidR="00411089" w:rsidRPr="006F6578" w:rsidRDefault="00411089" w:rsidP="00411089">
      <w:pPr>
        <w:pStyle w:val="En-tte"/>
        <w:tabs>
          <w:tab w:val="clear" w:pos="9072"/>
        </w:tabs>
        <w:spacing w:line="280" w:lineRule="atLeast"/>
        <w:jc w:val="both"/>
        <w:rPr>
          <w:rFonts w:ascii="Arial" w:eastAsia="Arial" w:hAnsi="Arial" w:cs="Arial"/>
          <w:b/>
          <w:sz w:val="18"/>
          <w:szCs w:val="18"/>
          <w:lang w:val="en-GB"/>
        </w:rPr>
      </w:pPr>
    </w:p>
    <w:p w14:paraId="4F85859C" w14:textId="77777777" w:rsidR="00411089" w:rsidRPr="006F6578" w:rsidRDefault="00411089" w:rsidP="00411089">
      <w:pPr>
        <w:pStyle w:val="En-tte"/>
        <w:tabs>
          <w:tab w:val="clear" w:pos="9072"/>
        </w:tabs>
        <w:spacing w:line="280" w:lineRule="atLeast"/>
        <w:jc w:val="both"/>
        <w:rPr>
          <w:rFonts w:ascii="Arial" w:hAnsi="Arial" w:cs="Arial"/>
          <w:b/>
          <w:bCs/>
          <w:noProof/>
          <w:sz w:val="18"/>
          <w:szCs w:val="18"/>
          <w:lang w:val="en-GB"/>
        </w:rPr>
      </w:pPr>
      <w:proofErr w:type="spellStart"/>
      <w:r w:rsidRPr="006F6578">
        <w:rPr>
          <w:rFonts w:ascii="Arial" w:eastAsia="Arial" w:hAnsi="Arial" w:cs="Arial"/>
          <w:b/>
          <w:sz w:val="18"/>
          <w:szCs w:val="18"/>
          <w:lang w:val="en-GB"/>
        </w:rPr>
        <w:t>Texpertise</w:t>
      </w:r>
      <w:proofErr w:type="spellEnd"/>
      <w:r w:rsidRPr="006F6578">
        <w:rPr>
          <w:rFonts w:ascii="Arial" w:eastAsia="Arial" w:hAnsi="Arial" w:cs="Arial"/>
          <w:b/>
          <w:sz w:val="18"/>
          <w:szCs w:val="18"/>
          <w:lang w:val="en-GB"/>
        </w:rPr>
        <w:t>, the textile business network</w:t>
      </w:r>
      <w:r w:rsidRPr="006F6578">
        <w:rPr>
          <w:rFonts w:ascii="Arial" w:eastAsia="Arial" w:hAnsi="Arial" w:cs="Arial"/>
          <w:sz w:val="18"/>
          <w:szCs w:val="18"/>
          <w:lang w:val="en-GB"/>
        </w:rPr>
        <w:t xml:space="preserve">, stands for Messe Frankfurt's entire textile commitment. With a unique portfolio currently comprising around 50 international trade fairs in 11 countries, the company is the world market leader in trade fairs for the textile industry. </w:t>
      </w:r>
      <w:proofErr w:type="spellStart"/>
      <w:r w:rsidRPr="006F6578">
        <w:rPr>
          <w:rFonts w:ascii="Arial" w:eastAsia="Arial" w:hAnsi="Arial" w:cs="Arial"/>
          <w:sz w:val="18"/>
          <w:szCs w:val="18"/>
          <w:lang w:val="en-GB"/>
        </w:rPr>
        <w:t>Texpertise</w:t>
      </w:r>
      <w:proofErr w:type="spellEnd"/>
      <w:r w:rsidRPr="006F6578">
        <w:rPr>
          <w:rFonts w:ascii="Arial" w:eastAsia="Arial" w:hAnsi="Arial" w:cs="Arial"/>
          <w:sz w:val="18"/>
          <w:szCs w:val="18"/>
          <w:lang w:val="en-GB"/>
        </w:rPr>
        <w:t xml:space="preserve"> Network covers the entire value chain of the textile industry and, as a central communication platform, provides valuable information on the textile trade fair brands. </w:t>
      </w:r>
    </w:p>
    <w:p w14:paraId="50639241" w14:textId="77777777" w:rsidR="00411089" w:rsidRPr="006F6578" w:rsidRDefault="00B20790" w:rsidP="00411089">
      <w:pPr>
        <w:jc w:val="both"/>
        <w:rPr>
          <w:rFonts w:ascii="Arial" w:eastAsia="Arial" w:hAnsi="Arial" w:cs="Arial"/>
          <w:sz w:val="18"/>
          <w:szCs w:val="18"/>
          <w:lang w:val="en-GB"/>
        </w:rPr>
      </w:pPr>
      <w:hyperlink r:id="rId9" w:history="1">
        <w:r w:rsidR="00411089" w:rsidRPr="006F6578">
          <w:rPr>
            <w:rStyle w:val="Lienhypertexte"/>
            <w:rFonts w:ascii="Arial" w:eastAsia="Arial" w:hAnsi="Arial" w:cs="Arial"/>
            <w:sz w:val="18"/>
            <w:szCs w:val="18"/>
            <w:lang w:val="en-GB"/>
          </w:rPr>
          <w:t>http://www.texpertise-network.com</w:t>
        </w:r>
      </w:hyperlink>
    </w:p>
    <w:p w14:paraId="16EEA6A0" w14:textId="77777777" w:rsidR="00411089" w:rsidRDefault="00B20790" w:rsidP="00411089">
      <w:pPr>
        <w:jc w:val="both"/>
        <w:rPr>
          <w:rStyle w:val="Lienhypertexte"/>
          <w:rFonts w:ascii="Arial" w:eastAsia="Arial" w:hAnsi="Arial" w:cs="Arial"/>
          <w:sz w:val="18"/>
          <w:szCs w:val="18"/>
          <w:lang w:val="en-GB"/>
        </w:rPr>
      </w:pPr>
      <w:hyperlink r:id="rId10" w:history="1">
        <w:r w:rsidR="00411089" w:rsidRPr="006F6578">
          <w:rPr>
            <w:rStyle w:val="Lienhypertexte"/>
            <w:rFonts w:ascii="Arial" w:eastAsia="Arial" w:hAnsi="Arial" w:cs="Arial"/>
            <w:sz w:val="18"/>
            <w:szCs w:val="18"/>
            <w:lang w:val="en-GB"/>
          </w:rPr>
          <w:t>https://www.linkedin.com/company/texpertise-network/</w:t>
        </w:r>
      </w:hyperlink>
      <w:bookmarkStart w:id="1" w:name="_heading=h.gjdgxs" w:colFirst="0" w:colLast="0"/>
      <w:bookmarkEnd w:id="1"/>
    </w:p>
    <w:p w14:paraId="5C7B07E3" w14:textId="77777777" w:rsidR="00411089" w:rsidRPr="00411089" w:rsidRDefault="00411089" w:rsidP="00411089">
      <w:pPr>
        <w:jc w:val="both"/>
        <w:rPr>
          <w:rFonts w:ascii="Arial" w:hAnsi="Arial" w:cs="Arial"/>
          <w:b/>
          <w:sz w:val="18"/>
          <w:szCs w:val="18"/>
          <w:lang w:val="en-GB"/>
        </w:rPr>
      </w:pPr>
    </w:p>
    <w:p w14:paraId="2D5DAB44" w14:textId="77777777" w:rsidR="00411089" w:rsidRDefault="00411089" w:rsidP="00411089">
      <w:pPr>
        <w:jc w:val="both"/>
        <w:rPr>
          <w:rFonts w:ascii="Arial" w:hAnsi="Arial" w:cs="Arial"/>
          <w:b/>
          <w:sz w:val="18"/>
          <w:szCs w:val="18"/>
          <w:lang w:val="en-GB"/>
        </w:rPr>
      </w:pPr>
    </w:p>
    <w:p w14:paraId="76EA7F68" w14:textId="65634BBE" w:rsidR="00411089" w:rsidRPr="008A0DA3" w:rsidRDefault="00411089" w:rsidP="007C00B1">
      <w:pPr>
        <w:jc w:val="both"/>
        <w:rPr>
          <w:rFonts w:ascii="Arial" w:hAnsi="Arial" w:cs="Arial"/>
          <w:b/>
          <w:sz w:val="18"/>
          <w:szCs w:val="18"/>
          <w:lang w:val="en-GB"/>
        </w:rPr>
      </w:pPr>
      <w:r w:rsidRPr="008A0DA3">
        <w:rPr>
          <w:rFonts w:ascii="Arial" w:hAnsi="Arial" w:cs="Arial"/>
          <w:b/>
          <w:sz w:val="18"/>
          <w:szCs w:val="18"/>
          <w:lang w:val="en-GB"/>
        </w:rPr>
        <w:t>Background information: Sustainable Messe Frankfurt</w:t>
      </w:r>
    </w:p>
    <w:p w14:paraId="1D26A0DC" w14:textId="77777777" w:rsidR="00411089" w:rsidRPr="00411089" w:rsidRDefault="00411089" w:rsidP="007C00B1">
      <w:pPr>
        <w:spacing w:line="276" w:lineRule="auto"/>
        <w:contextualSpacing/>
        <w:jc w:val="both"/>
        <w:rPr>
          <w:rFonts w:ascii="Arial" w:hAnsi="Arial" w:cs="Arial"/>
          <w:sz w:val="18"/>
          <w:szCs w:val="18"/>
          <w:lang w:val="en-GB"/>
        </w:rPr>
      </w:pPr>
      <w:r w:rsidRPr="008A0DA3">
        <w:rPr>
          <w:rFonts w:ascii="Arial" w:hAnsi="Arial" w:cs="Arial"/>
          <w:sz w:val="18"/>
          <w:szCs w:val="18"/>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w:t>
      </w:r>
      <w:r w:rsidRPr="00411089">
        <w:rPr>
          <w:rFonts w:ascii="Arial" w:hAnsi="Arial" w:cs="Arial"/>
          <w:sz w:val="18"/>
          <w:szCs w:val="18"/>
          <w:lang w:val="en-GB"/>
        </w:rPr>
        <w:t xml:space="preserve">Group sales in financial year 2022 were around €450 million*. We serve our customers’ business interests efficiently within the framework of our Fairs &amp; Events, Locations and Services business fields. One of Messe Frankfurt’s key strengths is its powerful and </w:t>
      </w:r>
      <w:proofErr w:type="gramStart"/>
      <w:r w:rsidRPr="00411089">
        <w:rPr>
          <w:rFonts w:ascii="Arial" w:hAnsi="Arial" w:cs="Arial"/>
          <w:sz w:val="18"/>
          <w:szCs w:val="18"/>
          <w:lang w:val="en-GB"/>
        </w:rPr>
        <w:t>closely knit</w:t>
      </w:r>
      <w:proofErr w:type="gramEnd"/>
      <w:r w:rsidRPr="00411089">
        <w:rPr>
          <w:rFonts w:ascii="Arial" w:hAnsi="Arial" w:cs="Arial"/>
          <w:sz w:val="18"/>
          <w:szCs w:val="18"/>
          <w:lang w:val="en-GB"/>
        </w:rPr>
        <w:t xml:space="preserve">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6DF5D6EF" w14:textId="77777777" w:rsidR="00411089" w:rsidRPr="00411089" w:rsidRDefault="00411089" w:rsidP="007C00B1">
      <w:pPr>
        <w:spacing w:line="276" w:lineRule="auto"/>
        <w:contextualSpacing/>
        <w:jc w:val="both"/>
        <w:rPr>
          <w:rFonts w:ascii="Arial" w:hAnsi="Arial" w:cs="Arial"/>
          <w:sz w:val="18"/>
          <w:szCs w:val="18"/>
          <w:lang w:val="en-GB"/>
        </w:rPr>
      </w:pPr>
      <w:r w:rsidRPr="00411089">
        <w:rPr>
          <w:rFonts w:ascii="Arial" w:hAnsi="Arial" w:cs="Arial"/>
          <w:sz w:val="18"/>
          <w:szCs w:val="18"/>
          <w:lang w:val="en-GB"/>
        </w:rPr>
        <w:t>Sustainability is a central pillar of our corporate strategy. Here, we strike a healthy balance between ecological and economic interests, social responsibility and diversity.</w:t>
      </w:r>
    </w:p>
    <w:p w14:paraId="0B4385D0" w14:textId="77777777" w:rsidR="00411089" w:rsidRPr="008A0DA3" w:rsidRDefault="00411089" w:rsidP="007C00B1">
      <w:pPr>
        <w:spacing w:line="276" w:lineRule="auto"/>
        <w:contextualSpacing/>
        <w:jc w:val="both"/>
        <w:rPr>
          <w:rFonts w:ascii="Arial" w:hAnsi="Arial" w:cs="Arial"/>
          <w:sz w:val="18"/>
          <w:szCs w:val="18"/>
          <w:lang w:val="en-GB"/>
        </w:rPr>
      </w:pPr>
      <w:r w:rsidRPr="008A0DA3">
        <w:rPr>
          <w:rFonts w:ascii="Arial" w:hAnsi="Arial" w:cs="Arial"/>
          <w:sz w:val="18"/>
          <w:szCs w:val="18"/>
          <w:lang w:val="en-GB"/>
        </w:rPr>
        <w:t xml:space="preserve">For more information, please visit our website at: </w:t>
      </w:r>
      <w:hyperlink r:id="rId11" w:history="1">
        <w:r w:rsidRPr="008A0DA3">
          <w:rPr>
            <w:rStyle w:val="Lienhypertexte"/>
            <w:rFonts w:ascii="Arial" w:hAnsi="Arial" w:cs="Arial"/>
            <w:sz w:val="18"/>
            <w:szCs w:val="18"/>
            <w:lang w:val="en-GB"/>
          </w:rPr>
          <w:t>www.messefrankfurt.com/sustainability</w:t>
        </w:r>
      </w:hyperlink>
    </w:p>
    <w:p w14:paraId="3871411F" w14:textId="77777777" w:rsidR="00411089" w:rsidRPr="00411089" w:rsidRDefault="00411089" w:rsidP="007C00B1">
      <w:pPr>
        <w:spacing w:line="276" w:lineRule="auto"/>
        <w:contextualSpacing/>
        <w:jc w:val="both"/>
        <w:rPr>
          <w:rFonts w:ascii="Arial" w:hAnsi="Arial" w:cs="Arial"/>
          <w:sz w:val="18"/>
          <w:szCs w:val="18"/>
          <w:lang w:val="en-GB"/>
        </w:rPr>
      </w:pPr>
      <w:r w:rsidRPr="00411089">
        <w:rPr>
          <w:rFonts w:ascii="Arial" w:hAnsi="Arial" w:cs="Arial"/>
          <w:sz w:val="18"/>
          <w:szCs w:val="18"/>
          <w:lang w:val="en-GB"/>
        </w:rPr>
        <w:t xml:space="preserve">With its headquarters in Frankfurt am Main, the company is owned by the City of Frankfurt (60 percent) and the State of Hesse (40 percent). </w:t>
      </w:r>
    </w:p>
    <w:p w14:paraId="6BDC23D1" w14:textId="77777777" w:rsidR="00411089" w:rsidRPr="008A0DA3" w:rsidRDefault="00411089" w:rsidP="007C00B1">
      <w:pPr>
        <w:spacing w:line="276" w:lineRule="auto"/>
        <w:contextualSpacing/>
        <w:jc w:val="both"/>
        <w:rPr>
          <w:rFonts w:ascii="Arial" w:hAnsi="Arial" w:cs="Arial"/>
          <w:sz w:val="18"/>
          <w:szCs w:val="18"/>
          <w:lang w:val="en-GB"/>
        </w:rPr>
      </w:pPr>
      <w:r w:rsidRPr="008A0DA3">
        <w:rPr>
          <w:rFonts w:ascii="Arial" w:hAnsi="Arial" w:cs="Arial"/>
          <w:sz w:val="18"/>
          <w:szCs w:val="18"/>
          <w:lang w:val="en-GB"/>
        </w:rPr>
        <w:t xml:space="preserve">For more information, please visit our website at: </w:t>
      </w:r>
      <w:hyperlink r:id="rId12" w:history="1">
        <w:r w:rsidRPr="008A0DA3">
          <w:rPr>
            <w:rStyle w:val="Lienhypertexte"/>
            <w:rFonts w:ascii="Arial" w:hAnsi="Arial" w:cs="Arial"/>
            <w:sz w:val="18"/>
            <w:szCs w:val="18"/>
            <w:lang w:val="en-GB"/>
          </w:rPr>
          <w:t>www.messefrankfurt.com</w:t>
        </w:r>
      </w:hyperlink>
      <w:r w:rsidRPr="008A0DA3">
        <w:rPr>
          <w:rFonts w:ascii="Arial" w:hAnsi="Arial" w:cs="Arial"/>
          <w:sz w:val="18"/>
          <w:szCs w:val="18"/>
          <w:lang w:val="en-GB"/>
        </w:rPr>
        <w:t xml:space="preserve"> </w:t>
      </w:r>
    </w:p>
    <w:p w14:paraId="7756F5CB" w14:textId="77777777" w:rsidR="00411089" w:rsidRPr="00F17A1C" w:rsidRDefault="00411089" w:rsidP="007C00B1">
      <w:pPr>
        <w:spacing w:line="276" w:lineRule="auto"/>
        <w:contextualSpacing/>
        <w:jc w:val="both"/>
        <w:rPr>
          <w:rFonts w:ascii="Arial" w:hAnsi="Arial" w:cs="Arial"/>
          <w:i/>
          <w:sz w:val="18"/>
          <w:szCs w:val="18"/>
        </w:rPr>
      </w:pPr>
      <w:r w:rsidRPr="00F17A1C">
        <w:rPr>
          <w:rFonts w:ascii="Arial" w:hAnsi="Arial" w:cs="Arial"/>
          <w:i/>
          <w:sz w:val="18"/>
          <w:szCs w:val="18"/>
        </w:rPr>
        <w:t xml:space="preserve">* Preliminary </w:t>
      </w:r>
      <w:proofErr w:type="gramStart"/>
      <w:r w:rsidRPr="00F17A1C">
        <w:rPr>
          <w:rFonts w:ascii="Arial" w:hAnsi="Arial" w:cs="Arial"/>
          <w:i/>
          <w:sz w:val="18"/>
          <w:szCs w:val="18"/>
        </w:rPr>
        <w:t>figures</w:t>
      </w:r>
      <w:proofErr w:type="gramEnd"/>
      <w:r w:rsidRPr="00F17A1C">
        <w:rPr>
          <w:rFonts w:ascii="Arial" w:hAnsi="Arial" w:cs="Arial"/>
          <w:i/>
          <w:sz w:val="18"/>
          <w:szCs w:val="18"/>
        </w:rPr>
        <w:t xml:space="preserve"> for 2022</w:t>
      </w:r>
    </w:p>
    <w:p w14:paraId="2F1BB13A" w14:textId="697AB5CF" w:rsidR="00336432" w:rsidRDefault="00336432" w:rsidP="00336432">
      <w:pPr>
        <w:pStyle w:val="Sansinterligne"/>
        <w:jc w:val="both"/>
        <w:rPr>
          <w:rFonts w:ascii="Arial" w:eastAsia="Times New Roman" w:hAnsi="Arial" w:cs="Arial"/>
          <w:sz w:val="22"/>
          <w:lang w:eastAsia="fr-FR"/>
        </w:rPr>
      </w:pPr>
    </w:p>
    <w:p w14:paraId="31AA989B" w14:textId="5AD31332" w:rsidR="00336432" w:rsidRDefault="00411089" w:rsidP="00336432">
      <w:pPr>
        <w:pStyle w:val="Sansinterligne"/>
        <w:jc w:val="both"/>
        <w:rPr>
          <w:rFonts w:ascii="Arial" w:eastAsia="Arial" w:hAnsi="Arial" w:cs="Arial"/>
          <w:sz w:val="18"/>
          <w:szCs w:val="18"/>
        </w:rPr>
      </w:pPr>
      <w:proofErr w:type="spellStart"/>
      <w:r>
        <w:rPr>
          <w:rFonts w:ascii="Arial" w:eastAsia="Arial" w:hAnsi="Arial" w:cs="Arial"/>
          <w:sz w:val="18"/>
          <w:szCs w:val="18"/>
        </w:rPr>
        <w:t>Press</w:t>
      </w:r>
      <w:proofErr w:type="spellEnd"/>
      <w:r>
        <w:rPr>
          <w:rFonts w:ascii="Arial" w:eastAsia="Arial" w:hAnsi="Arial" w:cs="Arial"/>
          <w:sz w:val="18"/>
          <w:szCs w:val="18"/>
        </w:rPr>
        <w:t xml:space="preserve"> c</w:t>
      </w:r>
      <w:r w:rsidR="00336432">
        <w:rPr>
          <w:rFonts w:ascii="Arial" w:eastAsia="Arial" w:hAnsi="Arial" w:cs="Arial"/>
          <w:sz w:val="18"/>
          <w:szCs w:val="18"/>
        </w:rPr>
        <w:t>ontact</w:t>
      </w:r>
    </w:p>
    <w:p w14:paraId="239DA97B" w14:textId="2BE60069" w:rsidR="00336432" w:rsidRPr="00336432" w:rsidRDefault="00336432" w:rsidP="00336432">
      <w:pPr>
        <w:pStyle w:val="Sansinterligne"/>
        <w:jc w:val="both"/>
        <w:rPr>
          <w:rFonts w:ascii="Arial" w:eastAsia="Times New Roman" w:hAnsi="Arial" w:cs="Arial"/>
          <w:sz w:val="22"/>
          <w:lang w:eastAsia="fr-FR"/>
        </w:rPr>
      </w:pPr>
      <w:r w:rsidRPr="00A71597">
        <w:rPr>
          <w:rFonts w:ascii="Arial" w:eastAsia="Arial" w:hAnsi="Arial" w:cs="Arial"/>
          <w:sz w:val="18"/>
          <w:szCs w:val="18"/>
        </w:rPr>
        <w:t xml:space="preserve">Messe Frankfurt France – Cassandra Galli – </w:t>
      </w:r>
      <w:hyperlink r:id="rId13" w:history="1">
        <w:r w:rsidRPr="00A71597">
          <w:rPr>
            <w:rStyle w:val="Lienhypertexte"/>
            <w:rFonts w:ascii="Arial" w:eastAsia="Arial" w:hAnsi="Arial" w:cs="Arial"/>
            <w:sz w:val="18"/>
            <w:szCs w:val="18"/>
          </w:rPr>
          <w:t>cassandra.galli@france.messefrankfurt.com</w:t>
        </w:r>
      </w:hyperlink>
      <w:r w:rsidRPr="00A71597">
        <w:rPr>
          <w:rFonts w:ascii="Arial" w:eastAsia="Arial" w:hAnsi="Arial" w:cs="Arial"/>
          <w:sz w:val="18"/>
          <w:szCs w:val="18"/>
        </w:rPr>
        <w:t xml:space="preserve"> - +33 6 74 29 09 07</w:t>
      </w:r>
    </w:p>
    <w:sectPr w:rsidR="00336432" w:rsidRPr="00336432" w:rsidSect="006D67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89D"/>
    <w:multiLevelType w:val="hybridMultilevel"/>
    <w:tmpl w:val="8A80E706"/>
    <w:lvl w:ilvl="0" w:tplc="211816A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A"/>
    <w:rsid w:val="00037201"/>
    <w:rsid w:val="000F1F35"/>
    <w:rsid w:val="000F4324"/>
    <w:rsid w:val="001A2FE8"/>
    <w:rsid w:val="00263638"/>
    <w:rsid w:val="002659AA"/>
    <w:rsid w:val="002A3E48"/>
    <w:rsid w:val="0030747C"/>
    <w:rsid w:val="00336432"/>
    <w:rsid w:val="00397227"/>
    <w:rsid w:val="003A7409"/>
    <w:rsid w:val="003D0532"/>
    <w:rsid w:val="00411089"/>
    <w:rsid w:val="00424155"/>
    <w:rsid w:val="005112B3"/>
    <w:rsid w:val="005437FB"/>
    <w:rsid w:val="005C00F4"/>
    <w:rsid w:val="005F3C7C"/>
    <w:rsid w:val="00654D5B"/>
    <w:rsid w:val="00672581"/>
    <w:rsid w:val="006D67CD"/>
    <w:rsid w:val="00720A3D"/>
    <w:rsid w:val="00793D12"/>
    <w:rsid w:val="007A5DC3"/>
    <w:rsid w:val="007C00B1"/>
    <w:rsid w:val="007F519A"/>
    <w:rsid w:val="00817111"/>
    <w:rsid w:val="008E4A74"/>
    <w:rsid w:val="00901723"/>
    <w:rsid w:val="00926041"/>
    <w:rsid w:val="009337E9"/>
    <w:rsid w:val="00970404"/>
    <w:rsid w:val="009A1F02"/>
    <w:rsid w:val="009E03BF"/>
    <w:rsid w:val="009F5BA2"/>
    <w:rsid w:val="00A02ED3"/>
    <w:rsid w:val="00A03116"/>
    <w:rsid w:val="00B06CB9"/>
    <w:rsid w:val="00B20790"/>
    <w:rsid w:val="00BB6030"/>
    <w:rsid w:val="00C40B97"/>
    <w:rsid w:val="00C56B33"/>
    <w:rsid w:val="00CB03A8"/>
    <w:rsid w:val="00CF0C45"/>
    <w:rsid w:val="00CF25C7"/>
    <w:rsid w:val="00CF70C2"/>
    <w:rsid w:val="00D1146E"/>
    <w:rsid w:val="00D43596"/>
    <w:rsid w:val="00D80798"/>
    <w:rsid w:val="00D84118"/>
    <w:rsid w:val="00D96E77"/>
    <w:rsid w:val="00E051B0"/>
    <w:rsid w:val="00E306E6"/>
    <w:rsid w:val="00E721ED"/>
    <w:rsid w:val="00EE1087"/>
    <w:rsid w:val="00F753C1"/>
    <w:rsid w:val="00F8722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45E"/>
  <w15:chartTrackingRefBased/>
  <w15:docId w15:val="{8466BA72-96E2-F84C-935B-67E0FF50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37E9"/>
  </w:style>
  <w:style w:type="character" w:styleId="Lienhypertexte">
    <w:name w:val="Hyperlink"/>
    <w:basedOn w:val="Policepardfaut"/>
    <w:uiPriority w:val="99"/>
    <w:unhideWhenUsed/>
    <w:rsid w:val="00793D12"/>
    <w:rPr>
      <w:color w:val="0563C1" w:themeColor="hyperlink"/>
      <w:u w:val="single"/>
    </w:rPr>
  </w:style>
  <w:style w:type="character" w:styleId="Mentionnonrsolue">
    <w:name w:val="Unresolved Mention"/>
    <w:basedOn w:val="Policepardfaut"/>
    <w:uiPriority w:val="99"/>
    <w:semiHidden/>
    <w:unhideWhenUsed/>
    <w:rsid w:val="00793D12"/>
    <w:rPr>
      <w:color w:val="605E5C"/>
      <w:shd w:val="clear" w:color="auto" w:fill="E1DFDD"/>
    </w:rPr>
  </w:style>
  <w:style w:type="character" w:customStyle="1" w:styleId="apple-converted-space">
    <w:name w:val="apple-converted-space"/>
    <w:basedOn w:val="Policepardfaut"/>
    <w:rsid w:val="003D0532"/>
  </w:style>
  <w:style w:type="paragraph" w:styleId="En-tte">
    <w:name w:val="header"/>
    <w:basedOn w:val="Normal"/>
    <w:link w:val="En-tteCar"/>
    <w:uiPriority w:val="99"/>
    <w:unhideWhenUsed/>
    <w:rsid w:val="00336432"/>
    <w:pPr>
      <w:tabs>
        <w:tab w:val="center" w:pos="4536"/>
        <w:tab w:val="right" w:pos="9072"/>
      </w:tabs>
    </w:pPr>
    <w:rPr>
      <w:sz w:val="22"/>
      <w:szCs w:val="22"/>
    </w:rPr>
  </w:style>
  <w:style w:type="character" w:customStyle="1" w:styleId="En-tteCar">
    <w:name w:val="En-tête Car"/>
    <w:basedOn w:val="Policepardfaut"/>
    <w:link w:val="En-tte"/>
    <w:uiPriority w:val="99"/>
    <w:rsid w:val="00336432"/>
    <w:rPr>
      <w:sz w:val="22"/>
      <w:szCs w:val="22"/>
    </w:rPr>
  </w:style>
  <w:style w:type="character" w:styleId="Lienhypertextesuivivisit">
    <w:name w:val="FollowedHyperlink"/>
    <w:basedOn w:val="Policepardfaut"/>
    <w:uiPriority w:val="99"/>
    <w:semiHidden/>
    <w:unhideWhenUsed/>
    <w:rsid w:val="001A2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3886">
      <w:bodyDiv w:val="1"/>
      <w:marLeft w:val="0"/>
      <w:marRight w:val="0"/>
      <w:marTop w:val="0"/>
      <w:marBottom w:val="0"/>
      <w:divBdr>
        <w:top w:val="none" w:sz="0" w:space="0" w:color="auto"/>
        <w:left w:val="none" w:sz="0" w:space="0" w:color="auto"/>
        <w:bottom w:val="none" w:sz="0" w:space="0" w:color="auto"/>
        <w:right w:val="none" w:sz="0" w:space="0" w:color="auto"/>
      </w:divBdr>
    </w:div>
    <w:div w:id="258684009">
      <w:bodyDiv w:val="1"/>
      <w:marLeft w:val="0"/>
      <w:marRight w:val="0"/>
      <w:marTop w:val="0"/>
      <w:marBottom w:val="0"/>
      <w:divBdr>
        <w:top w:val="none" w:sz="0" w:space="0" w:color="auto"/>
        <w:left w:val="none" w:sz="0" w:space="0" w:color="auto"/>
        <w:bottom w:val="none" w:sz="0" w:space="0" w:color="auto"/>
        <w:right w:val="none" w:sz="0" w:space="0" w:color="auto"/>
      </w:divBdr>
    </w:div>
    <w:div w:id="679435273">
      <w:bodyDiv w:val="1"/>
      <w:marLeft w:val="0"/>
      <w:marRight w:val="0"/>
      <w:marTop w:val="0"/>
      <w:marBottom w:val="0"/>
      <w:divBdr>
        <w:top w:val="none" w:sz="0" w:space="0" w:color="auto"/>
        <w:left w:val="none" w:sz="0" w:space="0" w:color="auto"/>
        <w:bottom w:val="none" w:sz="0" w:space="0" w:color="auto"/>
        <w:right w:val="none" w:sz="0" w:space="0" w:color="auto"/>
      </w:divBdr>
    </w:div>
    <w:div w:id="750587605">
      <w:bodyDiv w:val="1"/>
      <w:marLeft w:val="0"/>
      <w:marRight w:val="0"/>
      <w:marTop w:val="0"/>
      <w:marBottom w:val="0"/>
      <w:divBdr>
        <w:top w:val="none" w:sz="0" w:space="0" w:color="auto"/>
        <w:left w:val="none" w:sz="0" w:space="0" w:color="auto"/>
        <w:bottom w:val="none" w:sz="0" w:space="0" w:color="auto"/>
        <w:right w:val="none" w:sz="0" w:space="0" w:color="auto"/>
      </w:divBdr>
    </w:div>
    <w:div w:id="991830009">
      <w:bodyDiv w:val="1"/>
      <w:marLeft w:val="0"/>
      <w:marRight w:val="0"/>
      <w:marTop w:val="0"/>
      <w:marBottom w:val="0"/>
      <w:divBdr>
        <w:top w:val="none" w:sz="0" w:space="0" w:color="auto"/>
        <w:left w:val="none" w:sz="0" w:space="0" w:color="auto"/>
        <w:bottom w:val="none" w:sz="0" w:space="0" w:color="auto"/>
        <w:right w:val="none" w:sz="0" w:space="0" w:color="auto"/>
      </w:divBdr>
    </w:div>
    <w:div w:id="1153985639">
      <w:bodyDiv w:val="1"/>
      <w:marLeft w:val="0"/>
      <w:marRight w:val="0"/>
      <w:marTop w:val="0"/>
      <w:marBottom w:val="0"/>
      <w:divBdr>
        <w:top w:val="none" w:sz="0" w:space="0" w:color="auto"/>
        <w:left w:val="none" w:sz="0" w:space="0" w:color="auto"/>
        <w:bottom w:val="none" w:sz="0" w:space="0" w:color="auto"/>
        <w:right w:val="none" w:sz="0" w:space="0" w:color="auto"/>
      </w:divBdr>
    </w:div>
    <w:div w:id="1290824303">
      <w:bodyDiv w:val="1"/>
      <w:marLeft w:val="0"/>
      <w:marRight w:val="0"/>
      <w:marTop w:val="0"/>
      <w:marBottom w:val="0"/>
      <w:divBdr>
        <w:top w:val="none" w:sz="0" w:space="0" w:color="auto"/>
        <w:left w:val="none" w:sz="0" w:space="0" w:color="auto"/>
        <w:bottom w:val="none" w:sz="0" w:space="0" w:color="auto"/>
        <w:right w:val="none" w:sz="0" w:space="0" w:color="auto"/>
      </w:divBdr>
    </w:div>
    <w:div w:id="1687322353">
      <w:bodyDiv w:val="1"/>
      <w:marLeft w:val="0"/>
      <w:marRight w:val="0"/>
      <w:marTop w:val="0"/>
      <w:marBottom w:val="0"/>
      <w:divBdr>
        <w:top w:val="none" w:sz="0" w:space="0" w:color="auto"/>
        <w:left w:val="none" w:sz="0" w:space="0" w:color="auto"/>
        <w:bottom w:val="none" w:sz="0" w:space="0" w:color="auto"/>
        <w:right w:val="none" w:sz="0" w:space="0" w:color="auto"/>
      </w:divBdr>
    </w:div>
    <w:div w:id="21134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care.com/brand" TargetMode="External"/><Relationship Id="rId13" Type="http://schemas.openxmlformats.org/officeDocument/2006/relationships/hyperlink" Target="mailto:cassandra.galli@france.messefrankfurt.com" TargetMode="External"/><Relationship Id="rId3" Type="http://schemas.openxmlformats.org/officeDocument/2006/relationships/settings" Target="settings.xml"/><Relationship Id="rId7" Type="http://schemas.openxmlformats.org/officeDocument/2006/relationships/hyperlink" Target="https://texcare-france.fr.messefrankfurt.com/paris/en.html" TargetMode="External"/><Relationship Id="rId12" Type="http://schemas.openxmlformats.org/officeDocument/2006/relationships/hyperlink" Target="file:///\\192.168.249.248\Texcare\1-SALONS%20TEXCARE%20FRANCE%20-%20JET%20EXPO\2023%20-%20TEXCARE%20France%209\Communication\Presse\CP090123\www.messefrankfurt.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ee.fr/en/statistiques/7619915" TargetMode="External"/><Relationship Id="rId11" Type="http://schemas.openxmlformats.org/officeDocument/2006/relationships/hyperlink" Target="file:///\\192.168.249.248\Texcare\1-SALONS%20TEXCARE%20FRANCE%20-%20JET%20EXPO\2023%20-%20TEXCARE%20France%209\Communication\Presse\CP090123\www.messefrankfurt.com\sustainabilit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linkedin.com/company/texpertise-network/" TargetMode="External"/><Relationship Id="rId4" Type="http://schemas.openxmlformats.org/officeDocument/2006/relationships/webSettings" Target="webSettings.xml"/><Relationship Id="rId9" Type="http://schemas.openxmlformats.org/officeDocument/2006/relationships/hyperlink" Target="http://www.texpertise-network.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967</Words>
  <Characters>5323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Minette</dc:creator>
  <cp:keywords/>
  <dc:description/>
  <cp:lastModifiedBy>Cassandra, Galli ( TG France )</cp:lastModifiedBy>
  <cp:revision>38</cp:revision>
  <dcterms:created xsi:type="dcterms:W3CDTF">2023-05-22T08:56:00Z</dcterms:created>
  <dcterms:modified xsi:type="dcterms:W3CDTF">2023-06-05T14:44:00Z</dcterms:modified>
</cp:coreProperties>
</file>